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1AB3" w:rsidRDefault="008E1AB3">
      <w:pPr>
        <w:rPr>
          <w:rFonts w:ascii="Times New Roman" w:hAnsi="Times New Roman"/>
          <w:sz w:val="24"/>
          <w:szCs w:val="24"/>
        </w:rPr>
      </w:pPr>
    </w:p>
    <w:p w:rsidR="008E1AB3" w:rsidRDefault="008E1AB3">
      <w:pPr>
        <w:rPr>
          <w:rFonts w:ascii="Times New Roman" w:hAnsi="Times New Roman"/>
          <w:sz w:val="24"/>
          <w:szCs w:val="24"/>
        </w:rPr>
      </w:pPr>
    </w:p>
    <w:p w:rsidR="008E1AB3" w:rsidRDefault="008E1AB3">
      <w:pPr>
        <w:rPr>
          <w:rFonts w:ascii="Times New Roman" w:hAnsi="Times New Roman"/>
          <w:sz w:val="24"/>
          <w:szCs w:val="24"/>
        </w:rPr>
      </w:pPr>
    </w:p>
    <w:p w:rsidR="008E1AB3" w:rsidRDefault="008E1AB3">
      <w:pPr>
        <w:rPr>
          <w:rFonts w:ascii="Times New Roman" w:hAnsi="Times New Roman"/>
          <w:sz w:val="24"/>
          <w:szCs w:val="24"/>
        </w:rPr>
      </w:pPr>
    </w:p>
    <w:p w:rsidR="008E1AB3" w:rsidRDefault="008E1AB3">
      <w:pPr>
        <w:rPr>
          <w:rFonts w:ascii="Times New Roman" w:hAnsi="Times New Roman"/>
          <w:sz w:val="24"/>
          <w:szCs w:val="24"/>
        </w:rPr>
      </w:pPr>
    </w:p>
    <w:p w:rsidR="008E1AB3" w:rsidRDefault="008E1AB3">
      <w:pPr>
        <w:rPr>
          <w:rFonts w:ascii="Times New Roman" w:hAnsi="Times New Roman"/>
          <w:sz w:val="24"/>
          <w:szCs w:val="24"/>
        </w:rPr>
      </w:pPr>
    </w:p>
    <w:p w:rsidR="008E1AB3" w:rsidRDefault="008E1AB3">
      <w:pPr>
        <w:rPr>
          <w:rFonts w:ascii="Times New Roman" w:hAnsi="Times New Roman"/>
          <w:sz w:val="24"/>
          <w:szCs w:val="24"/>
        </w:rPr>
      </w:pPr>
    </w:p>
    <w:p w:rsidR="008E1AB3" w:rsidRDefault="008E1AB3">
      <w:pPr>
        <w:rPr>
          <w:rFonts w:ascii="Times New Roman" w:hAnsi="Times New Roman"/>
          <w:sz w:val="24"/>
          <w:szCs w:val="24"/>
        </w:rPr>
      </w:pPr>
    </w:p>
    <w:p w:rsidR="008E1AB3" w:rsidRDefault="008E1AB3">
      <w:pPr>
        <w:rPr>
          <w:rFonts w:ascii="Times New Roman" w:hAnsi="Times New Roman"/>
          <w:sz w:val="24"/>
          <w:szCs w:val="24"/>
        </w:rPr>
      </w:pPr>
    </w:p>
    <w:p w:rsidR="008E1AB3" w:rsidRDefault="008E1AB3">
      <w:pPr>
        <w:rPr>
          <w:rFonts w:ascii="Times New Roman" w:hAnsi="Times New Roman"/>
          <w:sz w:val="24"/>
          <w:szCs w:val="24"/>
        </w:rPr>
      </w:pPr>
    </w:p>
    <w:p w:rsidR="008E1AB3" w:rsidRDefault="008E1AB3">
      <w:pPr>
        <w:rPr>
          <w:rFonts w:ascii="Times New Roman" w:hAnsi="Times New Roman"/>
          <w:sz w:val="24"/>
          <w:szCs w:val="24"/>
        </w:rPr>
      </w:pPr>
    </w:p>
    <w:p w:rsidR="008E1AB3" w:rsidRDefault="008E1AB3">
      <w:pPr>
        <w:rPr>
          <w:rFonts w:ascii="Times New Roman" w:hAnsi="Times New Roman"/>
          <w:sz w:val="24"/>
          <w:szCs w:val="24"/>
        </w:rPr>
      </w:pPr>
    </w:p>
    <w:p w:rsidR="008E1AB3" w:rsidRDefault="008E1AB3">
      <w:pPr>
        <w:rPr>
          <w:rFonts w:ascii="Times New Roman" w:hAnsi="Times New Roman"/>
          <w:sz w:val="24"/>
          <w:szCs w:val="24"/>
        </w:rPr>
      </w:pPr>
    </w:p>
    <w:p w:rsidR="008E1AB3" w:rsidRDefault="008E1AB3">
      <w:pPr>
        <w:rPr>
          <w:rFonts w:ascii="Times New Roman" w:hAnsi="Times New Roman"/>
          <w:sz w:val="24"/>
          <w:szCs w:val="24"/>
        </w:rPr>
      </w:pPr>
    </w:p>
    <w:p w:rsidR="008E1AB3" w:rsidRPr="00906E5A" w:rsidRDefault="00996F07" w:rsidP="00906E5A">
      <w:pPr>
        <w:spacing w:line="480" w:lineRule="auto"/>
        <w:jc w:val="center"/>
        <w:rPr>
          <w:rFonts w:ascii="Times New Roman" w:hAnsi="Times New Roman" w:cs="Times New Roman"/>
          <w:sz w:val="24"/>
          <w:szCs w:val="24"/>
        </w:rPr>
      </w:pPr>
      <w:r>
        <w:rPr>
          <w:rFonts w:ascii="Times New Roman" w:hAnsi="Times New Roman" w:cs="Times New Roman"/>
          <w:sz w:val="24"/>
          <w:szCs w:val="24"/>
        </w:rPr>
        <w:t>Mass Incarceration and</w:t>
      </w:r>
      <w:r w:rsidR="00916546" w:rsidRPr="00906E5A">
        <w:rPr>
          <w:rFonts w:ascii="Times New Roman" w:hAnsi="Times New Roman" w:cs="Times New Roman"/>
          <w:sz w:val="24"/>
          <w:szCs w:val="24"/>
        </w:rPr>
        <w:t xml:space="preserve"> Letter of Intent</w:t>
      </w:r>
    </w:p>
    <w:p w:rsidR="008E1AB3" w:rsidRPr="00906E5A" w:rsidRDefault="00916546" w:rsidP="00906E5A">
      <w:pPr>
        <w:spacing w:line="480" w:lineRule="auto"/>
        <w:jc w:val="center"/>
        <w:rPr>
          <w:rFonts w:ascii="Times New Roman" w:hAnsi="Times New Roman" w:cs="Times New Roman"/>
          <w:sz w:val="24"/>
          <w:szCs w:val="24"/>
        </w:rPr>
      </w:pPr>
      <w:r w:rsidRPr="00906E5A">
        <w:rPr>
          <w:rFonts w:ascii="Times New Roman" w:hAnsi="Times New Roman" w:cs="Times New Roman"/>
          <w:sz w:val="24"/>
          <w:szCs w:val="24"/>
        </w:rPr>
        <w:t>Institutional Affiliation</w:t>
      </w:r>
    </w:p>
    <w:p w:rsidR="008E1AB3" w:rsidRPr="00906E5A" w:rsidRDefault="00916546" w:rsidP="00906E5A">
      <w:pPr>
        <w:spacing w:line="480" w:lineRule="auto"/>
        <w:jc w:val="center"/>
        <w:rPr>
          <w:rFonts w:ascii="Times New Roman" w:hAnsi="Times New Roman" w:cs="Times New Roman"/>
          <w:sz w:val="24"/>
          <w:szCs w:val="24"/>
        </w:rPr>
      </w:pPr>
      <w:r w:rsidRPr="00906E5A">
        <w:rPr>
          <w:rFonts w:ascii="Times New Roman" w:hAnsi="Times New Roman" w:cs="Times New Roman"/>
          <w:sz w:val="24"/>
          <w:szCs w:val="24"/>
        </w:rPr>
        <w:t>Name</w:t>
      </w:r>
    </w:p>
    <w:p w:rsidR="008E1AB3" w:rsidRPr="00906E5A" w:rsidRDefault="00916546" w:rsidP="00906E5A">
      <w:pPr>
        <w:spacing w:line="480" w:lineRule="auto"/>
        <w:jc w:val="center"/>
        <w:rPr>
          <w:rFonts w:ascii="Times New Roman" w:hAnsi="Times New Roman" w:cs="Times New Roman"/>
          <w:sz w:val="24"/>
          <w:szCs w:val="24"/>
        </w:rPr>
      </w:pPr>
      <w:r w:rsidRPr="00906E5A">
        <w:rPr>
          <w:rFonts w:ascii="Times New Roman" w:hAnsi="Times New Roman" w:cs="Times New Roman"/>
          <w:sz w:val="24"/>
          <w:szCs w:val="24"/>
        </w:rPr>
        <w:t>Date</w:t>
      </w:r>
    </w:p>
    <w:p w:rsidR="008E1AB3" w:rsidRPr="00906E5A" w:rsidRDefault="008E1AB3" w:rsidP="00906E5A">
      <w:pPr>
        <w:spacing w:line="480" w:lineRule="auto"/>
        <w:jc w:val="center"/>
        <w:rPr>
          <w:rFonts w:ascii="Times New Roman" w:hAnsi="Times New Roman" w:cs="Times New Roman"/>
          <w:sz w:val="24"/>
          <w:szCs w:val="24"/>
        </w:rPr>
      </w:pPr>
    </w:p>
    <w:p w:rsidR="008E1AB3" w:rsidRPr="00906E5A" w:rsidRDefault="008E1AB3" w:rsidP="00906E5A">
      <w:pPr>
        <w:spacing w:line="480" w:lineRule="auto"/>
        <w:jc w:val="center"/>
        <w:rPr>
          <w:rFonts w:ascii="Times New Roman" w:hAnsi="Times New Roman" w:cs="Times New Roman"/>
          <w:sz w:val="24"/>
          <w:szCs w:val="24"/>
        </w:rPr>
      </w:pPr>
    </w:p>
    <w:p w:rsidR="008E1AB3" w:rsidRPr="00906E5A" w:rsidRDefault="008E1AB3" w:rsidP="00906E5A">
      <w:pPr>
        <w:spacing w:line="480" w:lineRule="auto"/>
        <w:jc w:val="center"/>
        <w:rPr>
          <w:rFonts w:ascii="Times New Roman" w:hAnsi="Times New Roman" w:cs="Times New Roman"/>
          <w:sz w:val="24"/>
          <w:szCs w:val="24"/>
        </w:rPr>
      </w:pPr>
    </w:p>
    <w:p w:rsidR="008E1AB3" w:rsidRPr="00906E5A" w:rsidRDefault="008E1AB3" w:rsidP="00906E5A">
      <w:pPr>
        <w:spacing w:line="480" w:lineRule="auto"/>
        <w:jc w:val="center"/>
        <w:rPr>
          <w:rFonts w:ascii="Times New Roman" w:hAnsi="Times New Roman" w:cs="Times New Roman"/>
          <w:sz w:val="24"/>
          <w:szCs w:val="24"/>
        </w:rPr>
      </w:pPr>
    </w:p>
    <w:p w:rsidR="00F0411C" w:rsidRPr="00906E5A" w:rsidRDefault="00F0411C" w:rsidP="00906E5A">
      <w:pPr>
        <w:spacing w:line="480" w:lineRule="auto"/>
        <w:rPr>
          <w:rFonts w:ascii="Times New Roman" w:hAnsi="Times New Roman" w:cs="Times New Roman"/>
          <w:sz w:val="24"/>
          <w:szCs w:val="24"/>
        </w:rPr>
      </w:pPr>
    </w:p>
    <w:p w:rsidR="00996F07" w:rsidRPr="00906E5A" w:rsidRDefault="00996F07" w:rsidP="00996F07">
      <w:pPr>
        <w:pStyle w:val="SectionTitle"/>
        <w:rPr>
          <w:rFonts w:ascii="Times New Roman" w:hAnsi="Times New Roman" w:cs="Times New Roman"/>
        </w:rPr>
      </w:pPr>
      <w:bookmarkStart w:id="0" w:name="_Toc521116865"/>
      <w:r w:rsidRPr="00906E5A">
        <w:rPr>
          <w:rFonts w:ascii="Times New Roman" w:hAnsi="Times New Roman" w:cs="Times New Roman"/>
        </w:rPr>
        <w:lastRenderedPageBreak/>
        <w:t>Abstract</w:t>
      </w:r>
      <w:bookmarkEnd w:id="0"/>
    </w:p>
    <w:p w:rsidR="00996F07" w:rsidRPr="00906E5A" w:rsidRDefault="00996F07" w:rsidP="00996F07">
      <w:pPr>
        <w:pStyle w:val="NoSpacing"/>
        <w:spacing w:after="240"/>
        <w:rPr>
          <w:rFonts w:ascii="Times New Roman" w:hAnsi="Times New Roman" w:cs="Times New Roman"/>
        </w:rPr>
      </w:pPr>
      <w:r w:rsidRPr="00906E5A">
        <w:rPr>
          <w:rFonts w:ascii="Times New Roman" w:hAnsi="Times New Roman" w:cs="Times New Roman"/>
        </w:rPr>
        <w:t xml:space="preserve">Mass-incarceration targets individuals in communities of color. This has gone unchecked for centuries, and continues to worsen in present day. Racist myths created this problem and serve to maintain the status quo. The problem is universal rather than unique to America, though exact histories and subsets of people differ. Attempts have been made to mitigate mass-incarceration of Black and Brown adults and youth in America; few have proven effective and some strategies only compound the issue. The war on drugs, ostensibly an attempt to reduce crime, is a prime example of solution-gone-wrong. A cultural shift is required, but is easier said than done. </w:t>
      </w:r>
    </w:p>
    <w:p w:rsidR="00996F07" w:rsidRPr="00906E5A" w:rsidRDefault="00996F07" w:rsidP="00996F07">
      <w:pPr>
        <w:pStyle w:val="NoSpacing"/>
        <w:rPr>
          <w:rFonts w:ascii="Times New Roman" w:hAnsi="Times New Roman" w:cs="Times New Roman"/>
        </w:rPr>
      </w:pPr>
      <w:r w:rsidRPr="00906E5A">
        <w:rPr>
          <w:rFonts w:ascii="Times New Roman" w:hAnsi="Times New Roman" w:cs="Times New Roman"/>
        </w:rPr>
        <w:t xml:space="preserve">Problematic language enforces and racial stereotypes and reifies biases, making it a substantial contributor to the problem of </w:t>
      </w:r>
      <w:proofErr w:type="spellStart"/>
      <w:r w:rsidRPr="00906E5A">
        <w:rPr>
          <w:rFonts w:ascii="Times New Roman" w:hAnsi="Times New Roman" w:cs="Times New Roman"/>
        </w:rPr>
        <w:t>racialized</w:t>
      </w:r>
      <w:proofErr w:type="spellEnd"/>
      <w:r w:rsidRPr="00906E5A">
        <w:rPr>
          <w:rFonts w:ascii="Times New Roman" w:hAnsi="Times New Roman" w:cs="Times New Roman"/>
        </w:rPr>
        <w:t xml:space="preserve"> mass-incarceration. In addition to external biases, people of color (or this person of color) sometimes face internalized racism; which makes getting out of bed hard—not to mention fighting institutional and systemic violence, </w:t>
      </w:r>
      <w:proofErr w:type="spellStart"/>
      <w:r w:rsidRPr="00906E5A">
        <w:rPr>
          <w:rFonts w:ascii="Times New Roman" w:hAnsi="Times New Roman" w:cs="Times New Roman"/>
        </w:rPr>
        <w:t>racialized</w:t>
      </w:r>
      <w:proofErr w:type="spellEnd"/>
      <w:r w:rsidRPr="00906E5A">
        <w:rPr>
          <w:rFonts w:ascii="Times New Roman" w:hAnsi="Times New Roman" w:cs="Times New Roman"/>
        </w:rPr>
        <w:t xml:space="preserve"> policing and centuries of white supremacist-</w:t>
      </w:r>
      <w:proofErr w:type="spellStart"/>
      <w:r w:rsidRPr="00906E5A">
        <w:rPr>
          <w:rFonts w:ascii="Times New Roman" w:hAnsi="Times New Roman" w:cs="Times New Roman"/>
        </w:rPr>
        <w:t>cisgender</w:t>
      </w:r>
      <w:proofErr w:type="spellEnd"/>
      <w:r w:rsidRPr="00906E5A">
        <w:rPr>
          <w:rFonts w:ascii="Times New Roman" w:hAnsi="Times New Roman" w:cs="Times New Roman"/>
        </w:rPr>
        <w:t>-</w:t>
      </w:r>
      <w:proofErr w:type="spellStart"/>
      <w:r w:rsidRPr="00906E5A">
        <w:rPr>
          <w:rFonts w:ascii="Times New Roman" w:hAnsi="Times New Roman" w:cs="Times New Roman"/>
        </w:rPr>
        <w:t>heteropatriarchy</w:t>
      </w:r>
      <w:proofErr w:type="spellEnd"/>
      <w:r w:rsidRPr="00906E5A">
        <w:rPr>
          <w:rFonts w:ascii="Times New Roman" w:hAnsi="Times New Roman" w:cs="Times New Roman"/>
        </w:rPr>
        <w:t xml:space="preserve"> and cultural genocide.</w:t>
      </w:r>
    </w:p>
    <w:p w:rsidR="00996F07" w:rsidRPr="00906E5A" w:rsidRDefault="00996F07" w:rsidP="00996F07">
      <w:pPr>
        <w:pStyle w:val="NoSpacing"/>
        <w:rPr>
          <w:rFonts w:ascii="Times New Roman" w:hAnsi="Times New Roman" w:cs="Times New Roman"/>
        </w:rPr>
      </w:pPr>
    </w:p>
    <w:bookmarkStart w:id="1" w:name="_Toc521116866"/>
    <w:p w:rsidR="00996F07" w:rsidRPr="00F54FC2" w:rsidRDefault="00996F07" w:rsidP="00996F07">
      <w:pPr>
        <w:pStyle w:val="SectionTitle"/>
        <w:rPr>
          <w:rFonts w:ascii="Times New Roman" w:hAnsi="Times New Roman" w:cs="Times New Roman"/>
          <w:b/>
        </w:rPr>
      </w:pPr>
      <w:sdt>
        <w:sdtPr>
          <w:rPr>
            <w:rFonts w:ascii="Times New Roman" w:hAnsi="Times New Roman" w:cs="Times New Roman"/>
            <w:b/>
          </w:rPr>
          <w:alias w:val="Title"/>
          <w:tag w:val=""/>
          <w:id w:val="-1756435886"/>
          <w:placeholder>
            <w:docPart w:val="F64B47FCF92D4E4FA14B11429CA136A7"/>
          </w:placeholder>
          <w:dataBinding w:prefixMappings="xmlns:ns0='http://purl.org/dc/elements/1.1/' xmlns:ns1='http://schemas.openxmlformats.org/package/2006/metadata/core-properties' " w:xpath="/ns1:coreProperties[1]/ns0:title[1]" w:storeItemID="{6C3C8BC8-F283-45AE-878A-BAB7291924A1}"/>
          <w:text w:multiLine="1"/>
        </w:sdtPr>
        <w:sdtContent>
          <w:r w:rsidRPr="00F54FC2">
            <w:rPr>
              <w:rFonts w:ascii="Times New Roman" w:hAnsi="Times New Roman" w:cs="Times New Roman"/>
              <w:b/>
            </w:rPr>
            <w:t>Mass Incarceration</w:t>
          </w:r>
        </w:sdtContent>
      </w:sdt>
      <w:bookmarkEnd w:id="1"/>
    </w:p>
    <w:p w:rsidR="00996F07" w:rsidRPr="00906E5A" w:rsidRDefault="00996F07" w:rsidP="00996F07">
      <w:pPr>
        <w:spacing w:line="480" w:lineRule="auto"/>
        <w:ind w:firstLine="720"/>
        <w:rPr>
          <w:rFonts w:ascii="Times New Roman" w:hAnsi="Times New Roman" w:cs="Times New Roman"/>
          <w:sz w:val="24"/>
          <w:szCs w:val="24"/>
        </w:rPr>
      </w:pPr>
      <w:r w:rsidRPr="00906E5A">
        <w:rPr>
          <w:rFonts w:ascii="Times New Roman" w:hAnsi="Times New Roman" w:cs="Times New Roman"/>
          <w:sz w:val="24"/>
          <w:szCs w:val="24"/>
        </w:rPr>
        <w:t xml:space="preserve">America has criminalized Black and Brown bodies as a matter of policy for centuries (Smiley &amp; </w:t>
      </w:r>
      <w:proofErr w:type="spellStart"/>
      <w:r w:rsidRPr="00906E5A">
        <w:rPr>
          <w:rFonts w:ascii="Times New Roman" w:hAnsi="Times New Roman" w:cs="Times New Roman"/>
          <w:sz w:val="24"/>
          <w:szCs w:val="24"/>
        </w:rPr>
        <w:t>Fakunle</w:t>
      </w:r>
      <w:proofErr w:type="spellEnd"/>
      <w:r w:rsidRPr="00906E5A">
        <w:rPr>
          <w:rFonts w:ascii="Times New Roman" w:hAnsi="Times New Roman" w:cs="Times New Roman"/>
          <w:sz w:val="24"/>
          <w:szCs w:val="24"/>
        </w:rPr>
        <w:t xml:space="preserve">, 2016). That mass incarceration disproportionately impact communities of color is no accident (Johnson, 2008). This information is not new; though many white people—regardless of economic status—are loath to acknowledge it (Pérez, 2017). As with any social phenomena that serve to subjugate </w:t>
      </w:r>
      <w:proofErr w:type="spellStart"/>
      <w:r w:rsidRPr="00906E5A">
        <w:rPr>
          <w:rFonts w:ascii="Times New Roman" w:hAnsi="Times New Roman" w:cs="Times New Roman"/>
          <w:sz w:val="24"/>
          <w:szCs w:val="24"/>
        </w:rPr>
        <w:t>racialized</w:t>
      </w:r>
      <w:proofErr w:type="spellEnd"/>
      <w:r w:rsidRPr="00906E5A">
        <w:rPr>
          <w:rFonts w:ascii="Times New Roman" w:hAnsi="Times New Roman" w:cs="Times New Roman"/>
          <w:sz w:val="24"/>
          <w:szCs w:val="24"/>
        </w:rPr>
        <w:t xml:space="preserve"> folks, the mass incarceration of Black people in America will continue to escalate until multiple sectors in our society engage in productive discourse, and act.</w:t>
      </w:r>
    </w:p>
    <w:p w:rsidR="00996F07" w:rsidRPr="00906E5A" w:rsidRDefault="00996F07" w:rsidP="00996F07">
      <w:pPr>
        <w:spacing w:line="480" w:lineRule="auto"/>
        <w:ind w:firstLine="720"/>
        <w:rPr>
          <w:rFonts w:ascii="Times New Roman" w:hAnsi="Times New Roman" w:cs="Times New Roman"/>
          <w:sz w:val="24"/>
          <w:szCs w:val="24"/>
        </w:rPr>
      </w:pPr>
      <w:r w:rsidRPr="00906E5A">
        <w:rPr>
          <w:rFonts w:ascii="Times New Roman" w:hAnsi="Times New Roman" w:cs="Times New Roman"/>
          <w:sz w:val="24"/>
          <w:szCs w:val="24"/>
        </w:rPr>
        <w:t xml:space="preserve">There is a fair amount of literature on the mass incarceration of African-American folks, yet it continues to worsen. I have chosen to address this problem because I am sick and tired of losing people to state-sanctioned violence and </w:t>
      </w:r>
      <w:proofErr w:type="spellStart"/>
      <w:r w:rsidRPr="00906E5A">
        <w:rPr>
          <w:rFonts w:ascii="Times New Roman" w:hAnsi="Times New Roman" w:cs="Times New Roman"/>
          <w:sz w:val="24"/>
          <w:szCs w:val="24"/>
        </w:rPr>
        <w:t>racialized</w:t>
      </w:r>
      <w:proofErr w:type="spellEnd"/>
      <w:r w:rsidRPr="00906E5A">
        <w:rPr>
          <w:rFonts w:ascii="Times New Roman" w:hAnsi="Times New Roman" w:cs="Times New Roman"/>
          <w:sz w:val="24"/>
          <w:szCs w:val="24"/>
        </w:rPr>
        <w:t xml:space="preserve"> policing.</w:t>
      </w:r>
    </w:p>
    <w:p w:rsidR="00996F07" w:rsidRPr="00906E5A" w:rsidRDefault="00996F07" w:rsidP="00996F07">
      <w:pPr>
        <w:spacing w:line="480" w:lineRule="auto"/>
        <w:ind w:firstLine="720"/>
        <w:rPr>
          <w:rFonts w:ascii="Times New Roman" w:hAnsi="Times New Roman" w:cs="Times New Roman"/>
          <w:sz w:val="24"/>
          <w:szCs w:val="24"/>
        </w:rPr>
      </w:pPr>
      <w:r w:rsidRPr="00906E5A">
        <w:rPr>
          <w:rFonts w:ascii="Times New Roman" w:hAnsi="Times New Roman" w:cs="Times New Roman"/>
          <w:sz w:val="24"/>
          <w:szCs w:val="24"/>
        </w:rPr>
        <w:t xml:space="preserve">From slavery through reconstruction and the Jim Crow era to the fight for civil rights; from President Obama’s 2008 victory to the overt and constant criminalization of Black and Brown bodies (Smiley &amp; </w:t>
      </w:r>
      <w:proofErr w:type="spellStart"/>
      <w:r w:rsidRPr="00906E5A">
        <w:rPr>
          <w:rFonts w:ascii="Times New Roman" w:hAnsi="Times New Roman" w:cs="Times New Roman"/>
          <w:sz w:val="24"/>
          <w:szCs w:val="24"/>
        </w:rPr>
        <w:t>Fakunle</w:t>
      </w:r>
      <w:proofErr w:type="spellEnd"/>
      <w:r w:rsidRPr="00906E5A">
        <w:rPr>
          <w:rFonts w:ascii="Times New Roman" w:hAnsi="Times New Roman" w:cs="Times New Roman"/>
          <w:sz w:val="24"/>
          <w:szCs w:val="24"/>
        </w:rPr>
        <w:t>, 2016) and in the name of all those lost, I will utilize sociological frameworks to begin to pry open the bars that contain us.</w:t>
      </w:r>
    </w:p>
    <w:p w:rsidR="00996F07" w:rsidRPr="00906E5A" w:rsidRDefault="00996F07" w:rsidP="00996F07">
      <w:pPr>
        <w:pStyle w:val="Heading1"/>
        <w:rPr>
          <w:rFonts w:ascii="Times New Roman" w:hAnsi="Times New Roman" w:cs="Times New Roman"/>
        </w:rPr>
      </w:pPr>
      <w:bookmarkStart w:id="2" w:name="_Toc521116867"/>
      <w:r w:rsidRPr="00906E5A">
        <w:rPr>
          <w:rFonts w:ascii="Times New Roman" w:hAnsi="Times New Roman" w:cs="Times New Roman"/>
        </w:rPr>
        <w:t>Research</w:t>
      </w:r>
      <w:bookmarkEnd w:id="2"/>
    </w:p>
    <w:p w:rsidR="00996F07" w:rsidRPr="00906E5A" w:rsidRDefault="00996F07" w:rsidP="00996F07">
      <w:pPr>
        <w:spacing w:line="480" w:lineRule="auto"/>
        <w:rPr>
          <w:rFonts w:ascii="Times New Roman" w:hAnsi="Times New Roman" w:cs="Times New Roman"/>
          <w:sz w:val="24"/>
          <w:szCs w:val="24"/>
        </w:rPr>
      </w:pPr>
      <w:r w:rsidRPr="00906E5A">
        <w:rPr>
          <w:rFonts w:ascii="Times New Roman" w:hAnsi="Times New Roman" w:cs="Times New Roman"/>
          <w:sz w:val="24"/>
          <w:szCs w:val="24"/>
        </w:rPr>
        <w:t xml:space="preserve">The perpetuation of racist and white-supremacist myths that point to characteristics supposedly attributable to Black men—childlike during slavery and reconstruction; then brutish—acted to preserve slavery and later, lynching. The myth of the brute or present day “thug” now serves to maintain mass-incarceration—a practice aided by the 1990s war-on-drugs (Smiley &amp; </w:t>
      </w:r>
      <w:proofErr w:type="spellStart"/>
      <w:r w:rsidRPr="00906E5A">
        <w:rPr>
          <w:rFonts w:ascii="Times New Roman" w:hAnsi="Times New Roman" w:cs="Times New Roman"/>
          <w:sz w:val="24"/>
          <w:szCs w:val="24"/>
        </w:rPr>
        <w:t>Fakunle</w:t>
      </w:r>
      <w:proofErr w:type="spellEnd"/>
      <w:r w:rsidRPr="00906E5A">
        <w:rPr>
          <w:rFonts w:ascii="Times New Roman" w:hAnsi="Times New Roman" w:cs="Times New Roman"/>
          <w:sz w:val="24"/>
          <w:szCs w:val="24"/>
        </w:rPr>
        <w:t xml:space="preserve">, 2016). There are stark disparities in sentencing by race within our legal systems (Moore, 2009). Black and </w:t>
      </w:r>
      <w:proofErr w:type="spellStart"/>
      <w:r w:rsidRPr="00906E5A">
        <w:rPr>
          <w:rFonts w:ascii="Times New Roman" w:hAnsi="Times New Roman" w:cs="Times New Roman"/>
          <w:sz w:val="24"/>
          <w:szCs w:val="24"/>
        </w:rPr>
        <w:t>Latinx</w:t>
      </w:r>
      <w:proofErr w:type="spellEnd"/>
      <w:r w:rsidRPr="00906E5A">
        <w:rPr>
          <w:rFonts w:ascii="Times New Roman" w:hAnsi="Times New Roman" w:cs="Times New Roman"/>
          <w:sz w:val="24"/>
          <w:szCs w:val="24"/>
        </w:rPr>
        <w:t xml:space="preserve"> adults and youth foot the bill (Rios, 2006). Claims of “post-racial” ideology </w:t>
      </w:r>
      <w:r w:rsidRPr="00906E5A">
        <w:rPr>
          <w:rFonts w:ascii="Times New Roman" w:hAnsi="Times New Roman" w:cs="Times New Roman"/>
          <w:sz w:val="24"/>
          <w:szCs w:val="24"/>
        </w:rPr>
        <w:lastRenderedPageBreak/>
        <w:t>and denials of institutionalized racism within (and without) the American criminal “justice” system perpetuate mass-incarceration of Black and Brown men (Pérez, 2017).</w:t>
      </w:r>
    </w:p>
    <w:p w:rsidR="00996F07" w:rsidRPr="00906E5A" w:rsidRDefault="00996F07" w:rsidP="00996F07">
      <w:pPr>
        <w:pStyle w:val="NoSpacing"/>
        <w:ind w:firstLine="720"/>
        <w:rPr>
          <w:rFonts w:ascii="Times New Roman" w:hAnsi="Times New Roman" w:cs="Times New Roman"/>
        </w:rPr>
      </w:pPr>
      <w:r w:rsidRPr="00906E5A">
        <w:rPr>
          <w:rFonts w:ascii="Times New Roman" w:hAnsi="Times New Roman" w:cs="Times New Roman"/>
        </w:rPr>
        <w:t>While specific social determinants of mass-incarceration differ, racial and ethnic discrimination and settler-colonialism contribute to Canada’s disproportionate mass-incarceration and criminalization of Indigenous populations (</w:t>
      </w:r>
      <w:proofErr w:type="spellStart"/>
      <w:r w:rsidRPr="00906E5A">
        <w:rPr>
          <w:rFonts w:ascii="Times New Roman" w:hAnsi="Times New Roman" w:cs="Times New Roman"/>
        </w:rPr>
        <w:t>Czyzewski</w:t>
      </w:r>
      <w:proofErr w:type="spellEnd"/>
      <w:r w:rsidRPr="00906E5A">
        <w:rPr>
          <w:rFonts w:ascii="Times New Roman" w:hAnsi="Times New Roman" w:cs="Times New Roman"/>
        </w:rPr>
        <w:t xml:space="preserve"> &amp; Tester, 2014) (Truth and Reconciliation Commission of Canada, 2015). The same holds for Australia (Mathieson &amp; Dwyer, 2016) and internationally (United Nations, 2018).</w:t>
      </w:r>
    </w:p>
    <w:p w:rsidR="00996F07" w:rsidRPr="00906E5A" w:rsidRDefault="00996F07" w:rsidP="00996F07">
      <w:pPr>
        <w:spacing w:line="480" w:lineRule="auto"/>
        <w:rPr>
          <w:rFonts w:ascii="Times New Roman" w:hAnsi="Times New Roman" w:cs="Times New Roman"/>
          <w:sz w:val="24"/>
          <w:szCs w:val="24"/>
        </w:rPr>
      </w:pPr>
      <w:r w:rsidRPr="00906E5A">
        <w:rPr>
          <w:rFonts w:ascii="Times New Roman" w:hAnsi="Times New Roman" w:cs="Times New Roman"/>
          <w:sz w:val="24"/>
          <w:szCs w:val="24"/>
        </w:rPr>
        <w:t>A study centered on criminalized Black and Latino youth (Rios, 2006) found that institutions designed to nurture youth—such as the school, the home and the community center—in fact reinforce the perceived criminality of their Black and Brown bodies. Rios (2016) posits that the aforementioned institutions inadvertently form a web of social control known as the “youth control complex” (2016). Intended as safety nets, in praxis, Rios’s study found that these institutions “</w:t>
      </w:r>
      <w:proofErr w:type="gramStart"/>
      <w:r w:rsidRPr="00906E5A">
        <w:rPr>
          <w:rFonts w:ascii="Times New Roman" w:hAnsi="Times New Roman" w:cs="Times New Roman"/>
          <w:sz w:val="24"/>
          <w:szCs w:val="24"/>
        </w:rPr>
        <w:t>ha[</w:t>
      </w:r>
      <w:proofErr w:type="spellStart"/>
      <w:proofErr w:type="gramEnd"/>
      <w:r w:rsidRPr="00906E5A">
        <w:rPr>
          <w:rFonts w:ascii="Times New Roman" w:hAnsi="Times New Roman" w:cs="Times New Roman"/>
          <w:sz w:val="24"/>
          <w:szCs w:val="24"/>
        </w:rPr>
        <w:t>ve</w:t>
      </w:r>
      <w:proofErr w:type="spellEnd"/>
      <w:r w:rsidRPr="00906E5A">
        <w:rPr>
          <w:rFonts w:ascii="Times New Roman" w:hAnsi="Times New Roman" w:cs="Times New Roman"/>
          <w:sz w:val="24"/>
          <w:szCs w:val="24"/>
        </w:rPr>
        <w:t xml:space="preserve">] taken a devastating grip on the lives of many male youth of color in the inner city” (2016). Adults who want to help </w:t>
      </w:r>
      <w:proofErr w:type="spellStart"/>
      <w:r w:rsidRPr="00906E5A">
        <w:rPr>
          <w:rFonts w:ascii="Times New Roman" w:hAnsi="Times New Roman" w:cs="Times New Roman"/>
          <w:sz w:val="24"/>
          <w:szCs w:val="24"/>
        </w:rPr>
        <w:t>racialized</w:t>
      </w:r>
      <w:proofErr w:type="spellEnd"/>
      <w:r w:rsidRPr="00906E5A">
        <w:rPr>
          <w:rFonts w:ascii="Times New Roman" w:hAnsi="Times New Roman" w:cs="Times New Roman"/>
          <w:sz w:val="24"/>
          <w:szCs w:val="24"/>
        </w:rPr>
        <w:t xml:space="preserve"> and criminalized inner-city youth have a responsibility to be discerning in their approach (Rios, 2016).</w:t>
      </w:r>
    </w:p>
    <w:p w:rsidR="00996F07" w:rsidRPr="00906E5A" w:rsidRDefault="00996F07" w:rsidP="00996F07">
      <w:pPr>
        <w:spacing w:line="480" w:lineRule="auto"/>
        <w:rPr>
          <w:rFonts w:ascii="Times New Roman" w:hAnsi="Times New Roman" w:cs="Times New Roman"/>
          <w:sz w:val="24"/>
          <w:szCs w:val="24"/>
        </w:rPr>
      </w:pPr>
      <w:r w:rsidRPr="00906E5A">
        <w:rPr>
          <w:rFonts w:ascii="Times New Roman" w:hAnsi="Times New Roman" w:cs="Times New Roman"/>
          <w:sz w:val="24"/>
          <w:szCs w:val="24"/>
        </w:rPr>
        <w:t>Perhaps the most glaring example of a policy that failed to mitigate crime in communities of color is that of the “war on drugs” (Rosenberg, Groves &amp; Blankenship, 2016), which ostensibly was intended to mitigate drug-related crime and incarceration overall.</w:t>
      </w:r>
    </w:p>
    <w:p w:rsidR="00996F07" w:rsidRPr="00906E5A" w:rsidRDefault="00996F07" w:rsidP="00996F07">
      <w:pPr>
        <w:spacing w:line="480" w:lineRule="auto"/>
        <w:rPr>
          <w:rFonts w:ascii="Times New Roman" w:hAnsi="Times New Roman" w:cs="Times New Roman"/>
          <w:sz w:val="24"/>
          <w:szCs w:val="24"/>
        </w:rPr>
      </w:pPr>
      <w:proofErr w:type="spellStart"/>
      <w:r w:rsidRPr="00906E5A">
        <w:rPr>
          <w:rFonts w:ascii="Times New Roman" w:hAnsi="Times New Roman" w:cs="Times New Roman"/>
          <w:sz w:val="24"/>
          <w:szCs w:val="24"/>
        </w:rPr>
        <w:t>Mauer</w:t>
      </w:r>
      <w:proofErr w:type="spellEnd"/>
      <w:r w:rsidRPr="00906E5A">
        <w:rPr>
          <w:rFonts w:ascii="Times New Roman" w:hAnsi="Times New Roman" w:cs="Times New Roman"/>
          <w:sz w:val="24"/>
          <w:szCs w:val="24"/>
        </w:rPr>
        <w:t xml:space="preserve"> (2011) suggested developments in reducing the mass-incarceration of </w:t>
      </w:r>
      <w:proofErr w:type="spellStart"/>
      <w:r w:rsidRPr="00906E5A">
        <w:rPr>
          <w:rFonts w:ascii="Times New Roman" w:hAnsi="Times New Roman" w:cs="Times New Roman"/>
          <w:sz w:val="24"/>
          <w:szCs w:val="24"/>
        </w:rPr>
        <w:t>racialized</w:t>
      </w:r>
      <w:proofErr w:type="spellEnd"/>
      <w:r w:rsidRPr="00906E5A">
        <w:rPr>
          <w:rFonts w:ascii="Times New Roman" w:hAnsi="Times New Roman" w:cs="Times New Roman"/>
          <w:sz w:val="24"/>
          <w:szCs w:val="24"/>
        </w:rPr>
        <w:t xml:space="preserve"> communities through systemic reforms and radical paradigm shifts. Perhaps that is the crux. And it is annoyingly simple. Things only progress when we </w:t>
      </w:r>
      <w:r w:rsidRPr="00906E5A">
        <w:rPr>
          <w:rFonts w:ascii="Times New Roman" w:hAnsi="Times New Roman" w:cs="Times New Roman"/>
          <w:i/>
          <w:sz w:val="24"/>
          <w:szCs w:val="24"/>
        </w:rPr>
        <w:t>at minimum</w:t>
      </w:r>
      <w:r w:rsidRPr="00906E5A">
        <w:rPr>
          <w:rFonts w:ascii="Times New Roman" w:hAnsi="Times New Roman" w:cs="Times New Roman"/>
          <w:sz w:val="24"/>
          <w:szCs w:val="24"/>
        </w:rPr>
        <w:t xml:space="preserve"> attempt to come together.</w:t>
      </w:r>
    </w:p>
    <w:p w:rsidR="00996F07" w:rsidRPr="00906E5A" w:rsidRDefault="00996F07" w:rsidP="00996F07">
      <w:pPr>
        <w:pStyle w:val="Heading2"/>
        <w:rPr>
          <w:rFonts w:ascii="Times New Roman" w:hAnsi="Times New Roman" w:cs="Times New Roman"/>
        </w:rPr>
      </w:pPr>
      <w:bookmarkStart w:id="3" w:name="_Toc521116868"/>
      <w:r w:rsidRPr="00906E5A">
        <w:rPr>
          <w:rFonts w:ascii="Times New Roman" w:hAnsi="Times New Roman" w:cs="Times New Roman"/>
        </w:rPr>
        <w:lastRenderedPageBreak/>
        <w:t>Approach</w:t>
      </w:r>
      <w:bookmarkEnd w:id="3"/>
    </w:p>
    <w:p w:rsidR="00996F07" w:rsidRPr="00906E5A" w:rsidRDefault="00996F07" w:rsidP="00996F07">
      <w:pPr>
        <w:pStyle w:val="NoSpacing"/>
        <w:ind w:firstLine="720"/>
        <w:rPr>
          <w:rFonts w:ascii="Times New Roman" w:hAnsi="Times New Roman" w:cs="Times New Roman"/>
        </w:rPr>
      </w:pPr>
      <w:r w:rsidRPr="00906E5A">
        <w:rPr>
          <w:rFonts w:ascii="Times New Roman" w:hAnsi="Times New Roman" w:cs="Times New Roman"/>
        </w:rPr>
        <w:t xml:space="preserve">Smiley &amp; </w:t>
      </w:r>
      <w:proofErr w:type="spellStart"/>
      <w:r w:rsidRPr="00906E5A">
        <w:rPr>
          <w:rFonts w:ascii="Times New Roman" w:hAnsi="Times New Roman" w:cs="Times New Roman"/>
        </w:rPr>
        <w:t>Fakunle</w:t>
      </w:r>
      <w:proofErr w:type="spellEnd"/>
      <w:r w:rsidRPr="00906E5A">
        <w:rPr>
          <w:rFonts w:ascii="Times New Roman" w:hAnsi="Times New Roman" w:cs="Times New Roman"/>
        </w:rPr>
        <w:t xml:space="preserve"> (2016) pointed to the obvious role of language in problematic framing of the mass-incarceration of communities of color. Our very narrative attempts to mask and effectively perpetuates this problem. Archetypes like “brute” and “thug” and the “content slave” depicted in minstrel shows demonstrate without question the harm exacted by problematic and common usage of everyday language (Smiley &amp; </w:t>
      </w:r>
      <w:proofErr w:type="spellStart"/>
      <w:r w:rsidRPr="00906E5A">
        <w:rPr>
          <w:rFonts w:ascii="Times New Roman" w:hAnsi="Times New Roman" w:cs="Times New Roman"/>
        </w:rPr>
        <w:t>Fakunle</w:t>
      </w:r>
      <w:proofErr w:type="spellEnd"/>
      <w:r w:rsidRPr="00906E5A">
        <w:rPr>
          <w:rFonts w:ascii="Times New Roman" w:hAnsi="Times New Roman" w:cs="Times New Roman"/>
        </w:rPr>
        <w:t>, 2016).</w:t>
      </w:r>
    </w:p>
    <w:p w:rsidR="00996F07" w:rsidRPr="00906E5A" w:rsidRDefault="00996F07" w:rsidP="00996F07">
      <w:pPr>
        <w:pStyle w:val="NoSpacing"/>
        <w:ind w:firstLine="720"/>
        <w:rPr>
          <w:rFonts w:ascii="Times New Roman" w:hAnsi="Times New Roman" w:cs="Times New Roman"/>
        </w:rPr>
      </w:pPr>
      <w:r w:rsidRPr="00906E5A">
        <w:rPr>
          <w:rFonts w:ascii="Times New Roman" w:hAnsi="Times New Roman" w:cs="Times New Roman"/>
        </w:rPr>
        <w:t xml:space="preserve">As a person of color, I have biases informed by internalized racism. They are entrenched and difficult. But my drive to unpack and fight injustice eclipses those biases. One could argue that this drive colors my </w:t>
      </w:r>
      <w:proofErr w:type="gramStart"/>
      <w:r w:rsidRPr="00906E5A">
        <w:rPr>
          <w:rFonts w:ascii="Times New Roman" w:hAnsi="Times New Roman" w:cs="Times New Roman"/>
        </w:rPr>
        <w:t>perceptions,</w:t>
      </w:r>
      <w:proofErr w:type="gramEnd"/>
      <w:r w:rsidRPr="00906E5A">
        <w:rPr>
          <w:rFonts w:ascii="Times New Roman" w:hAnsi="Times New Roman" w:cs="Times New Roman"/>
        </w:rPr>
        <w:t xml:space="preserve"> however studies cited herein suggest that my instinct to unpack is correct. Mass-incarceration and criminalization of Black and Brown bodies is not only an outcome of present-day America; it is the only possible culmination of a 400-year experiment in </w:t>
      </w:r>
      <w:proofErr w:type="spellStart"/>
      <w:r w:rsidRPr="00906E5A">
        <w:rPr>
          <w:rFonts w:ascii="Times New Roman" w:hAnsi="Times New Roman" w:cs="Times New Roman"/>
        </w:rPr>
        <w:t>racialized</w:t>
      </w:r>
      <w:proofErr w:type="spellEnd"/>
      <w:r w:rsidRPr="00906E5A">
        <w:rPr>
          <w:rFonts w:ascii="Times New Roman" w:hAnsi="Times New Roman" w:cs="Times New Roman"/>
        </w:rPr>
        <w:t xml:space="preserve"> subjugation (Smiley &amp; </w:t>
      </w:r>
      <w:proofErr w:type="spellStart"/>
      <w:r w:rsidRPr="00906E5A">
        <w:rPr>
          <w:rFonts w:ascii="Times New Roman" w:hAnsi="Times New Roman" w:cs="Times New Roman"/>
        </w:rPr>
        <w:t>Fakunle</w:t>
      </w:r>
      <w:proofErr w:type="spellEnd"/>
      <w:r w:rsidRPr="00906E5A">
        <w:rPr>
          <w:rFonts w:ascii="Times New Roman" w:hAnsi="Times New Roman" w:cs="Times New Roman"/>
        </w:rPr>
        <w:t>, 2016) and cultural genocide (Johnson, 2014).</w:t>
      </w:r>
    </w:p>
    <w:p w:rsidR="00996F07" w:rsidRPr="00906E5A" w:rsidRDefault="00996F07" w:rsidP="00996F07">
      <w:pPr>
        <w:pStyle w:val="NoSpacing"/>
        <w:ind w:firstLine="720"/>
        <w:rPr>
          <w:rFonts w:ascii="Times New Roman" w:hAnsi="Times New Roman" w:cs="Times New Roman"/>
        </w:rPr>
      </w:pPr>
      <w:r w:rsidRPr="00906E5A">
        <w:rPr>
          <w:rFonts w:ascii="Times New Roman" w:hAnsi="Times New Roman" w:cs="Times New Roman"/>
        </w:rPr>
        <w:t>I rely on critical race theory (</w:t>
      </w:r>
      <w:proofErr w:type="spellStart"/>
      <w:r w:rsidRPr="00906E5A">
        <w:rPr>
          <w:rFonts w:ascii="Times New Roman" w:hAnsi="Times New Roman" w:cs="Times New Roman"/>
        </w:rPr>
        <w:t>Fornili</w:t>
      </w:r>
      <w:proofErr w:type="spellEnd"/>
      <w:r w:rsidRPr="00906E5A">
        <w:rPr>
          <w:rFonts w:ascii="Times New Roman" w:hAnsi="Times New Roman" w:cs="Times New Roman"/>
        </w:rPr>
        <w:t xml:space="preserve">, 2018) and </w:t>
      </w:r>
      <w:proofErr w:type="spellStart"/>
      <w:r w:rsidRPr="00906E5A">
        <w:rPr>
          <w:rFonts w:ascii="Times New Roman" w:hAnsi="Times New Roman" w:cs="Times New Roman"/>
        </w:rPr>
        <w:t>intersectionality</w:t>
      </w:r>
      <w:proofErr w:type="spellEnd"/>
      <w:r w:rsidRPr="00906E5A">
        <w:rPr>
          <w:rFonts w:ascii="Times New Roman" w:hAnsi="Times New Roman" w:cs="Times New Roman"/>
        </w:rPr>
        <w:t xml:space="preserve"> (Crenshaw, 1991) to frame these arguments. These theories are well-established, and leave little room for bias. Smiley and </w:t>
      </w:r>
      <w:proofErr w:type="spellStart"/>
      <w:r w:rsidRPr="00906E5A">
        <w:rPr>
          <w:rFonts w:ascii="Times New Roman" w:hAnsi="Times New Roman" w:cs="Times New Roman"/>
        </w:rPr>
        <w:t>Fakunle</w:t>
      </w:r>
      <w:proofErr w:type="spellEnd"/>
      <w:r w:rsidRPr="00906E5A">
        <w:rPr>
          <w:rFonts w:ascii="Times New Roman" w:hAnsi="Times New Roman" w:cs="Times New Roman"/>
        </w:rPr>
        <w:t xml:space="preserve"> (2016) posit that America’s “founding fathers” conceived of “race”—a social construct—and formed policy and ideology around that (2016).</w:t>
      </w:r>
    </w:p>
    <w:p w:rsidR="00996F07" w:rsidRPr="00906E5A" w:rsidRDefault="00996F07" w:rsidP="00996F07">
      <w:pPr>
        <w:pStyle w:val="NoSpacing"/>
        <w:ind w:firstLine="720"/>
        <w:rPr>
          <w:rFonts w:ascii="Times New Roman" w:hAnsi="Times New Roman" w:cs="Times New Roman"/>
        </w:rPr>
      </w:pPr>
      <w:r w:rsidRPr="00906E5A">
        <w:rPr>
          <w:rFonts w:ascii="Times New Roman" w:hAnsi="Times New Roman" w:cs="Times New Roman"/>
        </w:rPr>
        <w:t xml:space="preserve">Crenshaw (1991) explores the reasons Black men are incarcerated and </w:t>
      </w:r>
      <w:proofErr w:type="spellStart"/>
      <w:r w:rsidRPr="00906E5A">
        <w:rPr>
          <w:rFonts w:ascii="Times New Roman" w:hAnsi="Times New Roman" w:cs="Times New Roman"/>
        </w:rPr>
        <w:t>racialized</w:t>
      </w:r>
      <w:proofErr w:type="spellEnd"/>
      <w:r w:rsidRPr="00906E5A">
        <w:rPr>
          <w:rFonts w:ascii="Times New Roman" w:hAnsi="Times New Roman" w:cs="Times New Roman"/>
        </w:rPr>
        <w:t xml:space="preserve"> sentencing disparities regarding the same (1991). Moreover, in examining convictions for sexualized violence, Crenshaw (1991) (Smiley &amp; </w:t>
      </w:r>
      <w:proofErr w:type="spellStart"/>
      <w:r w:rsidRPr="00906E5A">
        <w:rPr>
          <w:rFonts w:ascii="Times New Roman" w:hAnsi="Times New Roman" w:cs="Times New Roman"/>
        </w:rPr>
        <w:t>Fakunle</w:t>
      </w:r>
      <w:proofErr w:type="spellEnd"/>
      <w:r w:rsidRPr="00906E5A">
        <w:rPr>
          <w:rFonts w:ascii="Times New Roman" w:hAnsi="Times New Roman" w:cs="Times New Roman"/>
        </w:rPr>
        <w:t>, 2016) reminds us that convictions for such crimes or alleged crimes against Black women are rarely sought by law enforcement (1991).</w:t>
      </w:r>
    </w:p>
    <w:bookmarkStart w:id="4" w:name="_Toc521116869" w:displacedByCustomXml="next"/>
    <w:sdt>
      <w:sdtPr>
        <w:rPr>
          <w:rFonts w:ascii="Times New Roman" w:eastAsiaTheme="minorEastAsia" w:hAnsi="Times New Roman" w:cs="Times New Roman"/>
        </w:rPr>
        <w:id w:val="-573587230"/>
        <w:bibliography/>
      </w:sdtPr>
      <w:sdtEndPr>
        <w:rPr>
          <w:rFonts w:eastAsiaTheme="minorHAnsi"/>
          <w:kern w:val="0"/>
          <w:lang w:eastAsia="en-US"/>
        </w:rPr>
      </w:sdtEndPr>
      <w:sdtContent>
        <w:p w:rsidR="00996F07" w:rsidRPr="00906E5A" w:rsidRDefault="00996F07" w:rsidP="00996F07">
          <w:pPr>
            <w:pStyle w:val="SectionTitle"/>
            <w:rPr>
              <w:rFonts w:ascii="Times New Roman" w:hAnsi="Times New Roman" w:cs="Times New Roman"/>
            </w:rPr>
          </w:pPr>
          <w:r w:rsidRPr="00906E5A">
            <w:rPr>
              <w:rFonts w:ascii="Times New Roman" w:hAnsi="Times New Roman" w:cs="Times New Roman"/>
            </w:rPr>
            <w:t>References</w:t>
          </w:r>
          <w:bookmarkEnd w:id="4"/>
        </w:p>
        <w:p w:rsidR="00996F07" w:rsidRPr="00906E5A" w:rsidRDefault="00996F07" w:rsidP="00996F07">
          <w:pPr>
            <w:pStyle w:val="Bibliography"/>
            <w:spacing w:line="480" w:lineRule="auto"/>
            <w:rPr>
              <w:rFonts w:ascii="Times New Roman" w:hAnsi="Times New Roman" w:cs="Times New Roman"/>
              <w:sz w:val="24"/>
              <w:szCs w:val="24"/>
            </w:rPr>
          </w:pPr>
          <w:proofErr w:type="gramStart"/>
          <w:r w:rsidRPr="00906E5A">
            <w:rPr>
              <w:rFonts w:ascii="Times New Roman" w:hAnsi="Times New Roman" w:cs="Times New Roman"/>
              <w:sz w:val="24"/>
              <w:szCs w:val="24"/>
            </w:rPr>
            <w:t>Crenshaw, K. (1991).</w:t>
          </w:r>
          <w:proofErr w:type="gramEnd"/>
          <w:r w:rsidRPr="00906E5A">
            <w:rPr>
              <w:rFonts w:ascii="Times New Roman" w:hAnsi="Times New Roman" w:cs="Times New Roman"/>
              <w:sz w:val="24"/>
              <w:szCs w:val="24"/>
            </w:rPr>
            <w:t xml:space="preserve"> </w:t>
          </w:r>
          <w:proofErr w:type="gramStart"/>
          <w:r w:rsidRPr="00906E5A">
            <w:rPr>
              <w:rFonts w:ascii="Times New Roman" w:hAnsi="Times New Roman" w:cs="Times New Roman"/>
              <w:sz w:val="24"/>
              <w:szCs w:val="24"/>
            </w:rPr>
            <w:t xml:space="preserve">Mapping the margins: </w:t>
          </w:r>
          <w:proofErr w:type="spellStart"/>
          <w:r w:rsidRPr="00906E5A">
            <w:rPr>
              <w:rFonts w:ascii="Times New Roman" w:hAnsi="Times New Roman" w:cs="Times New Roman"/>
              <w:sz w:val="24"/>
              <w:szCs w:val="24"/>
            </w:rPr>
            <w:t>Intersectionality</w:t>
          </w:r>
          <w:proofErr w:type="spellEnd"/>
          <w:r w:rsidRPr="00906E5A">
            <w:rPr>
              <w:rFonts w:ascii="Times New Roman" w:hAnsi="Times New Roman" w:cs="Times New Roman"/>
              <w:sz w:val="24"/>
              <w:szCs w:val="24"/>
            </w:rPr>
            <w:t>, identity politics, and violence against women of color.</w:t>
          </w:r>
          <w:proofErr w:type="gramEnd"/>
          <w:r w:rsidRPr="00906E5A">
            <w:rPr>
              <w:rFonts w:ascii="Times New Roman" w:hAnsi="Times New Roman" w:cs="Times New Roman"/>
              <w:sz w:val="24"/>
              <w:szCs w:val="24"/>
            </w:rPr>
            <w:t xml:space="preserve"> </w:t>
          </w:r>
          <w:r w:rsidRPr="00906E5A">
            <w:rPr>
              <w:rFonts w:ascii="Times New Roman" w:hAnsi="Times New Roman" w:cs="Times New Roman"/>
              <w:i/>
              <w:sz w:val="24"/>
              <w:szCs w:val="24"/>
            </w:rPr>
            <w:t>Stanford Law Review 43</w:t>
          </w:r>
          <w:r w:rsidRPr="00906E5A">
            <w:rPr>
              <w:rFonts w:ascii="Times New Roman" w:hAnsi="Times New Roman" w:cs="Times New Roman"/>
              <w:sz w:val="24"/>
              <w:szCs w:val="24"/>
            </w:rPr>
            <w:t>(6), 1241-1300.</w:t>
          </w:r>
        </w:p>
        <w:p w:rsidR="00996F07" w:rsidRPr="00906E5A" w:rsidRDefault="00996F07" w:rsidP="00996F07">
          <w:pPr>
            <w:pStyle w:val="Bibliography"/>
            <w:spacing w:line="480" w:lineRule="auto"/>
            <w:rPr>
              <w:rFonts w:ascii="Times New Roman" w:hAnsi="Times New Roman" w:cs="Times New Roman"/>
              <w:sz w:val="24"/>
              <w:szCs w:val="24"/>
            </w:rPr>
          </w:pPr>
          <w:proofErr w:type="spellStart"/>
          <w:proofErr w:type="gramStart"/>
          <w:r w:rsidRPr="00906E5A">
            <w:rPr>
              <w:rFonts w:ascii="Times New Roman" w:hAnsi="Times New Roman" w:cs="Times New Roman"/>
              <w:sz w:val="24"/>
              <w:szCs w:val="24"/>
            </w:rPr>
            <w:t>Czyzewski</w:t>
          </w:r>
          <w:proofErr w:type="spellEnd"/>
          <w:r w:rsidRPr="00906E5A">
            <w:rPr>
              <w:rFonts w:ascii="Times New Roman" w:hAnsi="Times New Roman" w:cs="Times New Roman"/>
              <w:sz w:val="24"/>
              <w:szCs w:val="24"/>
            </w:rPr>
            <w:t>, K. &amp; Tester, F. (2014).</w:t>
          </w:r>
          <w:proofErr w:type="gramEnd"/>
          <w:r w:rsidRPr="00906E5A">
            <w:rPr>
              <w:rFonts w:ascii="Times New Roman" w:hAnsi="Times New Roman" w:cs="Times New Roman"/>
              <w:sz w:val="24"/>
              <w:szCs w:val="24"/>
            </w:rPr>
            <w:t xml:space="preserve"> </w:t>
          </w:r>
          <w:proofErr w:type="gramStart"/>
          <w:r w:rsidRPr="00906E5A">
            <w:rPr>
              <w:rFonts w:ascii="Times New Roman" w:hAnsi="Times New Roman" w:cs="Times New Roman"/>
              <w:sz w:val="24"/>
              <w:szCs w:val="24"/>
            </w:rPr>
            <w:t>Social work, colonial history and engaging Indigenous self-determination.</w:t>
          </w:r>
          <w:proofErr w:type="gramEnd"/>
          <w:r w:rsidRPr="00906E5A">
            <w:rPr>
              <w:rFonts w:ascii="Times New Roman" w:hAnsi="Times New Roman" w:cs="Times New Roman"/>
              <w:sz w:val="24"/>
              <w:szCs w:val="24"/>
            </w:rPr>
            <w:t xml:space="preserve"> </w:t>
          </w:r>
          <w:r w:rsidRPr="00906E5A">
            <w:rPr>
              <w:rFonts w:ascii="Times New Roman" w:hAnsi="Times New Roman" w:cs="Times New Roman"/>
              <w:i/>
              <w:sz w:val="24"/>
              <w:szCs w:val="24"/>
            </w:rPr>
            <w:t>Canadian Social Work Review; Ottawa, 31</w:t>
          </w:r>
          <w:r w:rsidRPr="00906E5A">
            <w:rPr>
              <w:rFonts w:ascii="Times New Roman" w:hAnsi="Times New Roman" w:cs="Times New Roman"/>
              <w:sz w:val="24"/>
              <w:szCs w:val="24"/>
            </w:rPr>
            <w:t>(2), 211-226.</w:t>
          </w:r>
        </w:p>
        <w:p w:rsidR="00996F07" w:rsidRPr="00906E5A" w:rsidRDefault="00996F07" w:rsidP="00996F07">
          <w:pPr>
            <w:pStyle w:val="Bibliography"/>
            <w:spacing w:line="480" w:lineRule="auto"/>
            <w:rPr>
              <w:rFonts w:ascii="Times New Roman" w:hAnsi="Times New Roman" w:cs="Times New Roman"/>
              <w:sz w:val="24"/>
              <w:szCs w:val="24"/>
            </w:rPr>
          </w:pPr>
          <w:r w:rsidRPr="00906E5A">
            <w:rPr>
              <w:rFonts w:ascii="Times New Roman" w:hAnsi="Times New Roman" w:cs="Times New Roman"/>
              <w:sz w:val="24"/>
              <w:szCs w:val="24"/>
            </w:rPr>
            <w:t xml:space="preserve">Johnson, J.L. (2008). </w:t>
          </w:r>
          <w:proofErr w:type="gramStart"/>
          <w:r w:rsidRPr="00906E5A">
            <w:rPr>
              <w:rFonts w:ascii="Times New Roman" w:hAnsi="Times New Roman" w:cs="Times New Roman"/>
              <w:sz w:val="24"/>
              <w:szCs w:val="24"/>
            </w:rPr>
            <w:t>The construction of mass incarceration as a means of marginalizing Black Americans.</w:t>
          </w:r>
          <w:proofErr w:type="gramEnd"/>
          <w:r w:rsidRPr="00906E5A">
            <w:rPr>
              <w:rFonts w:ascii="Times New Roman" w:hAnsi="Times New Roman" w:cs="Times New Roman"/>
              <w:sz w:val="24"/>
              <w:szCs w:val="24"/>
            </w:rPr>
            <w:t xml:space="preserve"> </w:t>
          </w:r>
          <w:proofErr w:type="gramStart"/>
          <w:r w:rsidRPr="00906E5A">
            <w:rPr>
              <w:rFonts w:ascii="Times New Roman" w:hAnsi="Times New Roman" w:cs="Times New Roman"/>
              <w:sz w:val="24"/>
              <w:szCs w:val="24"/>
            </w:rPr>
            <w:t>1-130.</w:t>
          </w:r>
          <w:proofErr w:type="gramEnd"/>
        </w:p>
        <w:p w:rsidR="00996F07" w:rsidRPr="00906E5A" w:rsidRDefault="00996F07" w:rsidP="00996F07">
          <w:pPr>
            <w:spacing w:line="480" w:lineRule="auto"/>
            <w:ind w:left="709" w:hanging="709"/>
            <w:rPr>
              <w:rFonts w:ascii="Times New Roman" w:hAnsi="Times New Roman" w:cs="Times New Roman"/>
              <w:sz w:val="24"/>
              <w:szCs w:val="24"/>
            </w:rPr>
          </w:pPr>
          <w:r w:rsidRPr="00906E5A">
            <w:rPr>
              <w:rFonts w:ascii="Times New Roman" w:hAnsi="Times New Roman" w:cs="Times New Roman"/>
              <w:sz w:val="24"/>
              <w:szCs w:val="24"/>
            </w:rPr>
            <w:t xml:space="preserve">Johnson, K. “R”. (2014). </w:t>
          </w:r>
          <w:proofErr w:type="spellStart"/>
          <w:r w:rsidRPr="00906E5A">
            <w:rPr>
              <w:rFonts w:ascii="Times New Roman" w:hAnsi="Times New Roman" w:cs="Times New Roman"/>
              <w:sz w:val="24"/>
              <w:szCs w:val="24"/>
            </w:rPr>
            <w:t>Racialized</w:t>
          </w:r>
          <w:proofErr w:type="spellEnd"/>
          <w:r w:rsidRPr="00906E5A">
            <w:rPr>
              <w:rFonts w:ascii="Times New Roman" w:hAnsi="Times New Roman" w:cs="Times New Roman"/>
              <w:sz w:val="24"/>
              <w:szCs w:val="24"/>
            </w:rPr>
            <w:t xml:space="preserve"> Mass Imprisonment: Counterinsurgency and Genocide. </w:t>
          </w:r>
          <w:r w:rsidRPr="00906E5A">
            <w:rPr>
              <w:rFonts w:ascii="Times New Roman" w:hAnsi="Times New Roman" w:cs="Times New Roman"/>
              <w:i/>
              <w:sz w:val="24"/>
              <w:szCs w:val="24"/>
            </w:rPr>
            <w:t>Socialism and Democracy, 2014, 28</w:t>
          </w:r>
          <w:r w:rsidRPr="00906E5A">
            <w:rPr>
              <w:rFonts w:ascii="Times New Roman" w:hAnsi="Times New Roman" w:cs="Times New Roman"/>
              <w:sz w:val="24"/>
              <w:szCs w:val="24"/>
            </w:rPr>
            <w:t>(3), 57-63.</w:t>
          </w:r>
        </w:p>
        <w:p w:rsidR="00996F07" w:rsidRPr="00906E5A" w:rsidRDefault="00996F07" w:rsidP="00996F07">
          <w:pPr>
            <w:spacing w:line="480" w:lineRule="auto"/>
            <w:ind w:left="709" w:hanging="709"/>
            <w:rPr>
              <w:rFonts w:ascii="Times New Roman" w:hAnsi="Times New Roman" w:cs="Times New Roman"/>
              <w:sz w:val="24"/>
              <w:szCs w:val="24"/>
            </w:rPr>
          </w:pPr>
          <w:proofErr w:type="spellStart"/>
          <w:proofErr w:type="gramStart"/>
          <w:r w:rsidRPr="00906E5A">
            <w:rPr>
              <w:rFonts w:ascii="Times New Roman" w:hAnsi="Times New Roman" w:cs="Times New Roman"/>
              <w:sz w:val="24"/>
              <w:szCs w:val="24"/>
            </w:rPr>
            <w:t>Mauer</w:t>
          </w:r>
          <w:proofErr w:type="spellEnd"/>
          <w:r w:rsidRPr="00906E5A">
            <w:rPr>
              <w:rFonts w:ascii="Times New Roman" w:hAnsi="Times New Roman" w:cs="Times New Roman"/>
              <w:sz w:val="24"/>
              <w:szCs w:val="24"/>
            </w:rPr>
            <w:t>, M. (2011).</w:t>
          </w:r>
          <w:proofErr w:type="gramEnd"/>
          <w:r w:rsidRPr="00906E5A">
            <w:rPr>
              <w:rFonts w:ascii="Times New Roman" w:hAnsi="Times New Roman" w:cs="Times New Roman"/>
              <w:sz w:val="24"/>
              <w:szCs w:val="24"/>
            </w:rPr>
            <w:t xml:space="preserve"> </w:t>
          </w:r>
          <w:proofErr w:type="gramStart"/>
          <w:r w:rsidRPr="00906E5A">
            <w:rPr>
              <w:rFonts w:ascii="Times New Roman" w:hAnsi="Times New Roman" w:cs="Times New Roman"/>
              <w:sz w:val="24"/>
              <w:szCs w:val="24"/>
            </w:rPr>
            <w:t>Addressing Racial Disparities in Incarceration.</w:t>
          </w:r>
          <w:proofErr w:type="gramEnd"/>
          <w:r w:rsidRPr="00906E5A">
            <w:rPr>
              <w:rFonts w:ascii="Times New Roman" w:hAnsi="Times New Roman" w:cs="Times New Roman"/>
              <w:sz w:val="24"/>
              <w:szCs w:val="24"/>
            </w:rPr>
            <w:t xml:space="preserve"> </w:t>
          </w:r>
          <w:r w:rsidRPr="00906E5A">
            <w:rPr>
              <w:rFonts w:ascii="Times New Roman" w:hAnsi="Times New Roman" w:cs="Times New Roman"/>
              <w:i/>
              <w:sz w:val="24"/>
              <w:szCs w:val="24"/>
            </w:rPr>
            <w:t>The Prison Journal, Supplement to 91</w:t>
          </w:r>
          <w:r w:rsidRPr="00906E5A">
            <w:rPr>
              <w:rFonts w:ascii="Times New Roman" w:hAnsi="Times New Roman" w:cs="Times New Roman"/>
              <w:sz w:val="24"/>
              <w:szCs w:val="24"/>
            </w:rPr>
            <w:t>(3), 875-1015.</w:t>
          </w:r>
        </w:p>
        <w:p w:rsidR="00996F07" w:rsidRPr="00906E5A" w:rsidRDefault="00996F07" w:rsidP="00996F07">
          <w:pPr>
            <w:spacing w:line="480" w:lineRule="auto"/>
            <w:ind w:left="709" w:hanging="709"/>
            <w:rPr>
              <w:rFonts w:ascii="Times New Roman" w:hAnsi="Times New Roman" w:cs="Times New Roman"/>
              <w:sz w:val="24"/>
              <w:szCs w:val="24"/>
            </w:rPr>
          </w:pPr>
          <w:r w:rsidRPr="00906E5A">
            <w:rPr>
              <w:rFonts w:ascii="Times New Roman" w:hAnsi="Times New Roman" w:cs="Times New Roman"/>
              <w:sz w:val="24"/>
              <w:szCs w:val="24"/>
            </w:rPr>
            <w:t xml:space="preserve">Moore, B. (2009). America’s race to incarcerate: Locking up communities of color. </w:t>
          </w:r>
          <w:proofErr w:type="spellStart"/>
          <w:r w:rsidRPr="00906E5A">
            <w:rPr>
              <w:rFonts w:ascii="Times New Roman" w:hAnsi="Times New Roman" w:cs="Times New Roman"/>
              <w:i/>
              <w:sz w:val="24"/>
              <w:szCs w:val="24"/>
            </w:rPr>
            <w:t>ProQuest</w:t>
          </w:r>
          <w:proofErr w:type="spellEnd"/>
          <w:r w:rsidRPr="00906E5A">
            <w:rPr>
              <w:rFonts w:ascii="Times New Roman" w:hAnsi="Times New Roman" w:cs="Times New Roman"/>
              <w:i/>
              <w:sz w:val="24"/>
              <w:szCs w:val="24"/>
            </w:rPr>
            <w:t xml:space="preserve"> Dissertations &amp; Theses Global</w:t>
          </w:r>
          <w:r w:rsidRPr="00906E5A">
            <w:rPr>
              <w:rFonts w:ascii="Times New Roman" w:hAnsi="Times New Roman" w:cs="Times New Roman"/>
              <w:sz w:val="24"/>
              <w:szCs w:val="24"/>
            </w:rPr>
            <w:t>, 1-287.</w:t>
          </w:r>
        </w:p>
        <w:p w:rsidR="00996F07" w:rsidRPr="00906E5A" w:rsidRDefault="00996F07" w:rsidP="00996F07">
          <w:pPr>
            <w:spacing w:line="480" w:lineRule="auto"/>
            <w:ind w:left="709" w:hanging="709"/>
            <w:rPr>
              <w:rFonts w:ascii="Times New Roman" w:hAnsi="Times New Roman" w:cs="Times New Roman"/>
              <w:sz w:val="24"/>
              <w:szCs w:val="24"/>
            </w:rPr>
          </w:pPr>
          <w:r w:rsidRPr="00906E5A">
            <w:rPr>
              <w:rFonts w:ascii="Times New Roman" w:hAnsi="Times New Roman" w:cs="Times New Roman"/>
              <w:sz w:val="24"/>
              <w:szCs w:val="24"/>
            </w:rPr>
            <w:t xml:space="preserve">Pérez, R. (2017). </w:t>
          </w:r>
          <w:proofErr w:type="gramStart"/>
          <w:r w:rsidRPr="00906E5A">
            <w:rPr>
              <w:rFonts w:ascii="Times New Roman" w:hAnsi="Times New Roman" w:cs="Times New Roman"/>
              <w:sz w:val="24"/>
              <w:szCs w:val="24"/>
            </w:rPr>
            <w:t>Racism without Hatred?</w:t>
          </w:r>
          <w:proofErr w:type="gramEnd"/>
          <w:r w:rsidRPr="00906E5A">
            <w:rPr>
              <w:rFonts w:ascii="Times New Roman" w:hAnsi="Times New Roman" w:cs="Times New Roman"/>
              <w:sz w:val="24"/>
              <w:szCs w:val="24"/>
            </w:rPr>
            <w:t xml:space="preserve"> </w:t>
          </w:r>
          <w:proofErr w:type="gramStart"/>
          <w:r w:rsidRPr="00906E5A">
            <w:rPr>
              <w:rFonts w:ascii="Times New Roman" w:hAnsi="Times New Roman" w:cs="Times New Roman"/>
              <w:sz w:val="24"/>
              <w:szCs w:val="24"/>
            </w:rPr>
            <w:t>Racist Humor and the Myth of “Colorblindness”.</w:t>
          </w:r>
          <w:proofErr w:type="gramEnd"/>
          <w:r w:rsidRPr="00906E5A">
            <w:rPr>
              <w:rFonts w:ascii="Times New Roman" w:hAnsi="Times New Roman" w:cs="Times New Roman"/>
              <w:sz w:val="24"/>
              <w:szCs w:val="24"/>
            </w:rPr>
            <w:t xml:space="preserve"> </w:t>
          </w:r>
          <w:proofErr w:type="spellStart"/>
          <w:r w:rsidRPr="00906E5A">
            <w:rPr>
              <w:rFonts w:ascii="Times New Roman" w:hAnsi="Times New Roman" w:cs="Times New Roman"/>
              <w:i/>
              <w:sz w:val="24"/>
              <w:szCs w:val="24"/>
            </w:rPr>
            <w:t>Sociololgical</w:t>
          </w:r>
          <w:proofErr w:type="spellEnd"/>
          <w:r w:rsidRPr="00906E5A">
            <w:rPr>
              <w:rFonts w:ascii="Times New Roman" w:hAnsi="Times New Roman" w:cs="Times New Roman"/>
              <w:i/>
              <w:sz w:val="24"/>
              <w:szCs w:val="24"/>
            </w:rPr>
            <w:t xml:space="preserve"> Perspectives, 60</w:t>
          </w:r>
          <w:r w:rsidRPr="00906E5A">
            <w:rPr>
              <w:rFonts w:ascii="Times New Roman" w:hAnsi="Times New Roman" w:cs="Times New Roman"/>
              <w:sz w:val="24"/>
              <w:szCs w:val="24"/>
            </w:rPr>
            <w:t>(5), 956-974.</w:t>
          </w:r>
        </w:p>
        <w:p w:rsidR="00996F07" w:rsidRPr="00906E5A" w:rsidRDefault="00996F07" w:rsidP="00996F07">
          <w:pPr>
            <w:spacing w:line="480" w:lineRule="auto"/>
            <w:ind w:left="709" w:hanging="709"/>
            <w:rPr>
              <w:rFonts w:ascii="Times New Roman" w:hAnsi="Times New Roman" w:cs="Times New Roman"/>
              <w:sz w:val="24"/>
              <w:szCs w:val="24"/>
            </w:rPr>
          </w:pPr>
          <w:proofErr w:type="gramStart"/>
          <w:r w:rsidRPr="00906E5A">
            <w:rPr>
              <w:rFonts w:ascii="Times New Roman" w:hAnsi="Times New Roman" w:cs="Times New Roman"/>
              <w:sz w:val="24"/>
              <w:szCs w:val="24"/>
            </w:rPr>
            <w:t>Rosenberg, A., Groves, A.K. &amp; Blankenship K.M. (2016).</w:t>
          </w:r>
          <w:proofErr w:type="gramEnd"/>
          <w:r w:rsidRPr="00906E5A">
            <w:rPr>
              <w:rFonts w:ascii="Times New Roman" w:hAnsi="Times New Roman" w:cs="Times New Roman"/>
              <w:sz w:val="24"/>
              <w:szCs w:val="24"/>
            </w:rPr>
            <w:t xml:space="preserve"> </w:t>
          </w:r>
          <w:proofErr w:type="gramStart"/>
          <w:r w:rsidRPr="00906E5A">
            <w:rPr>
              <w:rFonts w:ascii="Times New Roman" w:hAnsi="Times New Roman" w:cs="Times New Roman"/>
              <w:sz w:val="24"/>
              <w:szCs w:val="24"/>
            </w:rPr>
            <w:t>Comparing Black and White Drug Offenders: Implications for Racial Disparities in Criminal Justice and Reentry Policy and Programming.</w:t>
          </w:r>
          <w:proofErr w:type="gramEnd"/>
          <w:r w:rsidRPr="00906E5A">
            <w:rPr>
              <w:rFonts w:ascii="Times New Roman" w:hAnsi="Times New Roman" w:cs="Times New Roman"/>
              <w:sz w:val="24"/>
              <w:szCs w:val="24"/>
            </w:rPr>
            <w:t xml:space="preserve"> </w:t>
          </w:r>
          <w:r w:rsidRPr="00906E5A">
            <w:rPr>
              <w:rFonts w:ascii="Times New Roman" w:hAnsi="Times New Roman" w:cs="Times New Roman"/>
              <w:i/>
              <w:sz w:val="24"/>
              <w:szCs w:val="24"/>
            </w:rPr>
            <w:t>Journal of Drug Issues, 47</w:t>
          </w:r>
          <w:r w:rsidRPr="00906E5A">
            <w:rPr>
              <w:rFonts w:ascii="Times New Roman" w:hAnsi="Times New Roman" w:cs="Times New Roman"/>
              <w:sz w:val="24"/>
              <w:szCs w:val="24"/>
            </w:rPr>
            <w:t>(1), 132-142.</w:t>
          </w:r>
        </w:p>
        <w:p w:rsidR="00996F07" w:rsidRPr="00906E5A" w:rsidRDefault="00996F07" w:rsidP="00996F07">
          <w:pPr>
            <w:pStyle w:val="Bibliography"/>
            <w:spacing w:line="480" w:lineRule="auto"/>
            <w:rPr>
              <w:rFonts w:ascii="Times New Roman" w:hAnsi="Times New Roman" w:cs="Times New Roman"/>
              <w:sz w:val="24"/>
              <w:szCs w:val="24"/>
            </w:rPr>
          </w:pPr>
          <w:proofErr w:type="gramStart"/>
          <w:r w:rsidRPr="00906E5A">
            <w:rPr>
              <w:rFonts w:ascii="Times New Roman" w:hAnsi="Times New Roman" w:cs="Times New Roman"/>
              <w:sz w:val="24"/>
              <w:szCs w:val="24"/>
            </w:rPr>
            <w:t xml:space="preserve">Smiley, C.J. &amp; </w:t>
          </w:r>
          <w:proofErr w:type="spellStart"/>
          <w:r w:rsidRPr="00906E5A">
            <w:rPr>
              <w:rFonts w:ascii="Times New Roman" w:hAnsi="Times New Roman" w:cs="Times New Roman"/>
              <w:sz w:val="24"/>
              <w:szCs w:val="24"/>
            </w:rPr>
            <w:t>Fakunle</w:t>
          </w:r>
          <w:proofErr w:type="spellEnd"/>
          <w:r w:rsidRPr="00906E5A">
            <w:rPr>
              <w:rFonts w:ascii="Times New Roman" w:hAnsi="Times New Roman" w:cs="Times New Roman"/>
              <w:sz w:val="24"/>
              <w:szCs w:val="24"/>
            </w:rPr>
            <w:t>, D. (2016).</w:t>
          </w:r>
          <w:proofErr w:type="gramEnd"/>
          <w:r w:rsidRPr="00906E5A">
            <w:rPr>
              <w:rFonts w:ascii="Times New Roman" w:hAnsi="Times New Roman" w:cs="Times New Roman"/>
              <w:sz w:val="24"/>
              <w:szCs w:val="24"/>
            </w:rPr>
            <w:t xml:space="preserve"> From “brute” to “thug:” The demonization and criminalization of unarmed Black male victims in America. </w:t>
          </w:r>
          <w:r w:rsidRPr="00906E5A">
            <w:rPr>
              <w:rFonts w:ascii="Times New Roman" w:hAnsi="Times New Roman" w:cs="Times New Roman"/>
              <w:i/>
              <w:sz w:val="24"/>
              <w:szCs w:val="24"/>
            </w:rPr>
            <w:t>Journal of Human Behavior in the Social Environment</w:t>
          </w:r>
          <w:r w:rsidRPr="00906E5A">
            <w:rPr>
              <w:rFonts w:ascii="Times New Roman" w:hAnsi="Times New Roman" w:cs="Times New Roman"/>
              <w:sz w:val="24"/>
              <w:szCs w:val="24"/>
            </w:rPr>
            <w:t xml:space="preserve">, </w:t>
          </w:r>
          <w:r w:rsidRPr="00906E5A">
            <w:rPr>
              <w:rFonts w:ascii="Times New Roman" w:hAnsi="Times New Roman" w:cs="Times New Roman"/>
              <w:i/>
              <w:sz w:val="24"/>
              <w:szCs w:val="24"/>
            </w:rPr>
            <w:t>26</w:t>
          </w:r>
          <w:r w:rsidRPr="00906E5A">
            <w:rPr>
              <w:rFonts w:ascii="Times New Roman" w:hAnsi="Times New Roman" w:cs="Times New Roman"/>
              <w:sz w:val="24"/>
              <w:szCs w:val="24"/>
            </w:rPr>
            <w:t>(3-4), 350-366.</w:t>
          </w:r>
        </w:p>
        <w:p w:rsidR="00996F07" w:rsidRPr="00906E5A" w:rsidRDefault="00996F07" w:rsidP="00996F07">
          <w:pPr>
            <w:spacing w:line="480" w:lineRule="auto"/>
            <w:ind w:left="709" w:hanging="709"/>
            <w:rPr>
              <w:rFonts w:ascii="Times New Roman" w:hAnsi="Times New Roman" w:cs="Times New Roman"/>
              <w:sz w:val="24"/>
              <w:szCs w:val="24"/>
            </w:rPr>
          </w:pPr>
          <w:proofErr w:type="gramStart"/>
          <w:r w:rsidRPr="00906E5A">
            <w:rPr>
              <w:rFonts w:ascii="Times New Roman" w:hAnsi="Times New Roman" w:cs="Times New Roman"/>
              <w:sz w:val="24"/>
              <w:szCs w:val="24"/>
            </w:rPr>
            <w:lastRenderedPageBreak/>
            <w:t>Truth and Reconciliation Commission of Canada.</w:t>
          </w:r>
          <w:proofErr w:type="gramEnd"/>
          <w:r w:rsidRPr="00906E5A">
            <w:rPr>
              <w:rFonts w:ascii="Times New Roman" w:hAnsi="Times New Roman" w:cs="Times New Roman"/>
              <w:sz w:val="24"/>
              <w:szCs w:val="24"/>
            </w:rPr>
            <w:t xml:space="preserve"> (2015</w:t>
          </w:r>
          <w:r w:rsidRPr="00906E5A">
            <w:rPr>
              <w:rFonts w:ascii="Times New Roman" w:hAnsi="Times New Roman" w:cs="Times New Roman"/>
              <w:i/>
              <w:sz w:val="24"/>
              <w:szCs w:val="24"/>
            </w:rPr>
            <w:t xml:space="preserve">). </w:t>
          </w:r>
          <w:proofErr w:type="spellStart"/>
          <w:r w:rsidRPr="00906E5A">
            <w:rPr>
              <w:rFonts w:ascii="Times New Roman" w:hAnsi="Times New Roman" w:cs="Times New Roman"/>
              <w:i/>
              <w:sz w:val="24"/>
              <w:szCs w:val="24"/>
            </w:rPr>
            <w:t>Honouring</w:t>
          </w:r>
          <w:proofErr w:type="spellEnd"/>
          <w:r w:rsidRPr="00906E5A">
            <w:rPr>
              <w:rFonts w:ascii="Times New Roman" w:hAnsi="Times New Roman" w:cs="Times New Roman"/>
              <w:i/>
              <w:sz w:val="24"/>
              <w:szCs w:val="24"/>
            </w:rPr>
            <w:t xml:space="preserve"> the Truth, Reconciling for the Future: Summary of the Final Report of the Truth and Reconciliation Report of Canada</w:t>
          </w:r>
          <w:r w:rsidRPr="00906E5A">
            <w:rPr>
              <w:rFonts w:ascii="Times New Roman" w:hAnsi="Times New Roman" w:cs="Times New Roman"/>
              <w:sz w:val="24"/>
              <w:szCs w:val="24"/>
            </w:rPr>
            <w:t xml:space="preserve">. </w:t>
          </w:r>
          <w:proofErr w:type="gramStart"/>
          <w:r w:rsidRPr="00906E5A">
            <w:rPr>
              <w:rFonts w:ascii="Times New Roman" w:hAnsi="Times New Roman" w:cs="Times New Roman"/>
              <w:sz w:val="24"/>
              <w:szCs w:val="24"/>
            </w:rPr>
            <w:t>Library and Archives Canada.</w:t>
          </w:r>
          <w:proofErr w:type="gramEnd"/>
        </w:p>
        <w:p w:rsidR="00996F07" w:rsidRPr="00906E5A" w:rsidRDefault="00996F07" w:rsidP="00996F07">
          <w:pPr>
            <w:spacing w:line="480" w:lineRule="auto"/>
            <w:ind w:left="709" w:hanging="709"/>
            <w:rPr>
              <w:rFonts w:ascii="Times New Roman" w:hAnsi="Times New Roman" w:cs="Times New Roman"/>
              <w:sz w:val="24"/>
              <w:szCs w:val="24"/>
            </w:rPr>
          </w:pPr>
          <w:proofErr w:type="gramStart"/>
          <w:r w:rsidRPr="00906E5A">
            <w:rPr>
              <w:rFonts w:ascii="Times New Roman" w:hAnsi="Times New Roman" w:cs="Times New Roman"/>
              <w:sz w:val="24"/>
              <w:szCs w:val="24"/>
            </w:rPr>
            <w:t>United Nations, Meetings Coverage and Press Releases.</w:t>
          </w:r>
          <w:proofErr w:type="gramEnd"/>
          <w:r w:rsidRPr="00906E5A">
            <w:rPr>
              <w:rFonts w:ascii="Times New Roman" w:hAnsi="Times New Roman" w:cs="Times New Roman"/>
              <w:sz w:val="24"/>
              <w:szCs w:val="24"/>
            </w:rPr>
            <w:t xml:space="preserve"> </w:t>
          </w:r>
          <w:r w:rsidRPr="00906E5A">
            <w:rPr>
              <w:rFonts w:ascii="Times New Roman" w:hAnsi="Times New Roman" w:cs="Times New Roman"/>
              <w:i/>
              <w:sz w:val="24"/>
              <w:szCs w:val="24"/>
            </w:rPr>
            <w:t>Indigenous Peoples Disproportionately Impacted by Climate Change, Systematically Targeted for Defending Freedoms, Speakers Tell Permanent Forum</w:t>
          </w:r>
          <w:r w:rsidRPr="00906E5A">
            <w:rPr>
              <w:rFonts w:ascii="Times New Roman" w:hAnsi="Times New Roman" w:cs="Times New Roman"/>
              <w:sz w:val="24"/>
              <w:szCs w:val="24"/>
            </w:rPr>
            <w:t xml:space="preserve">. </w:t>
          </w:r>
          <w:proofErr w:type="gramStart"/>
          <w:r w:rsidRPr="00906E5A">
            <w:rPr>
              <w:rFonts w:ascii="Times New Roman" w:hAnsi="Times New Roman" w:cs="Times New Roman"/>
              <w:sz w:val="24"/>
              <w:szCs w:val="24"/>
            </w:rPr>
            <w:t>HR/5389, 18 April 2018, https://www.un.org/press/en/2018/hr5389.doc.htm.</w:t>
          </w:r>
          <w:proofErr w:type="gramEnd"/>
        </w:p>
      </w:sdtContent>
    </w:sdt>
    <w:p w:rsidR="00996F07" w:rsidRDefault="00996F07" w:rsidP="00906E5A">
      <w:pPr>
        <w:spacing w:line="480" w:lineRule="auto"/>
        <w:rPr>
          <w:rFonts w:ascii="Times New Roman" w:hAnsi="Times New Roman" w:cs="Times New Roman"/>
          <w:b/>
          <w:sz w:val="24"/>
          <w:szCs w:val="24"/>
        </w:rPr>
      </w:pPr>
    </w:p>
    <w:p w:rsidR="00996F07" w:rsidRDefault="00996F07" w:rsidP="00906E5A">
      <w:pPr>
        <w:spacing w:line="480" w:lineRule="auto"/>
        <w:rPr>
          <w:rFonts w:ascii="Times New Roman" w:hAnsi="Times New Roman" w:cs="Times New Roman"/>
          <w:b/>
          <w:sz w:val="24"/>
          <w:szCs w:val="24"/>
        </w:rPr>
      </w:pPr>
    </w:p>
    <w:p w:rsidR="00996F07" w:rsidRDefault="00996F07" w:rsidP="00906E5A">
      <w:pPr>
        <w:spacing w:line="480" w:lineRule="auto"/>
        <w:rPr>
          <w:rFonts w:ascii="Times New Roman" w:hAnsi="Times New Roman" w:cs="Times New Roman"/>
          <w:b/>
          <w:sz w:val="24"/>
          <w:szCs w:val="24"/>
        </w:rPr>
      </w:pPr>
    </w:p>
    <w:p w:rsidR="00996F07" w:rsidRDefault="00996F07" w:rsidP="00906E5A">
      <w:pPr>
        <w:spacing w:line="480" w:lineRule="auto"/>
        <w:rPr>
          <w:rFonts w:ascii="Times New Roman" w:hAnsi="Times New Roman" w:cs="Times New Roman"/>
          <w:b/>
          <w:sz w:val="24"/>
          <w:szCs w:val="24"/>
        </w:rPr>
      </w:pPr>
    </w:p>
    <w:p w:rsidR="00996F07" w:rsidRDefault="00996F07" w:rsidP="00906E5A">
      <w:pPr>
        <w:spacing w:line="480" w:lineRule="auto"/>
        <w:rPr>
          <w:rFonts w:ascii="Times New Roman" w:hAnsi="Times New Roman" w:cs="Times New Roman"/>
          <w:b/>
          <w:sz w:val="24"/>
          <w:szCs w:val="24"/>
        </w:rPr>
      </w:pPr>
    </w:p>
    <w:p w:rsidR="00996F07" w:rsidRDefault="00996F07" w:rsidP="00906E5A">
      <w:pPr>
        <w:spacing w:line="480" w:lineRule="auto"/>
        <w:rPr>
          <w:rFonts w:ascii="Times New Roman" w:hAnsi="Times New Roman" w:cs="Times New Roman"/>
          <w:b/>
          <w:sz w:val="24"/>
          <w:szCs w:val="24"/>
        </w:rPr>
      </w:pPr>
    </w:p>
    <w:p w:rsidR="00996F07" w:rsidRDefault="00996F07" w:rsidP="00906E5A">
      <w:pPr>
        <w:spacing w:line="480" w:lineRule="auto"/>
        <w:rPr>
          <w:rFonts w:ascii="Times New Roman" w:hAnsi="Times New Roman" w:cs="Times New Roman"/>
          <w:b/>
          <w:sz w:val="24"/>
          <w:szCs w:val="24"/>
        </w:rPr>
      </w:pPr>
    </w:p>
    <w:p w:rsidR="00996F07" w:rsidRDefault="00996F07" w:rsidP="00906E5A">
      <w:pPr>
        <w:spacing w:line="480" w:lineRule="auto"/>
        <w:rPr>
          <w:rFonts w:ascii="Times New Roman" w:hAnsi="Times New Roman" w:cs="Times New Roman"/>
          <w:b/>
          <w:sz w:val="24"/>
          <w:szCs w:val="24"/>
        </w:rPr>
      </w:pPr>
    </w:p>
    <w:p w:rsidR="00996F07" w:rsidRDefault="00996F07" w:rsidP="00906E5A">
      <w:pPr>
        <w:spacing w:line="480" w:lineRule="auto"/>
        <w:rPr>
          <w:rFonts w:ascii="Times New Roman" w:hAnsi="Times New Roman" w:cs="Times New Roman"/>
          <w:b/>
          <w:sz w:val="24"/>
          <w:szCs w:val="24"/>
        </w:rPr>
      </w:pPr>
    </w:p>
    <w:p w:rsidR="00996F07" w:rsidRDefault="00996F07" w:rsidP="00906E5A">
      <w:pPr>
        <w:spacing w:line="480" w:lineRule="auto"/>
        <w:rPr>
          <w:rFonts w:ascii="Times New Roman" w:hAnsi="Times New Roman" w:cs="Times New Roman"/>
          <w:b/>
          <w:sz w:val="24"/>
          <w:szCs w:val="24"/>
        </w:rPr>
      </w:pPr>
    </w:p>
    <w:p w:rsidR="00996F07" w:rsidRDefault="00996F07" w:rsidP="00906E5A">
      <w:pPr>
        <w:spacing w:line="480" w:lineRule="auto"/>
        <w:rPr>
          <w:rFonts w:ascii="Times New Roman" w:hAnsi="Times New Roman" w:cs="Times New Roman"/>
          <w:b/>
          <w:sz w:val="24"/>
          <w:szCs w:val="24"/>
        </w:rPr>
      </w:pPr>
    </w:p>
    <w:p w:rsidR="00996F07" w:rsidRDefault="00996F07" w:rsidP="00906E5A">
      <w:pPr>
        <w:spacing w:line="480" w:lineRule="auto"/>
        <w:rPr>
          <w:rFonts w:ascii="Times New Roman" w:hAnsi="Times New Roman" w:cs="Times New Roman"/>
          <w:b/>
          <w:sz w:val="24"/>
          <w:szCs w:val="24"/>
        </w:rPr>
      </w:pPr>
    </w:p>
    <w:p w:rsidR="00996F07" w:rsidRPr="00996F07" w:rsidRDefault="00996F07" w:rsidP="00906E5A">
      <w:pPr>
        <w:spacing w:line="480" w:lineRule="auto"/>
        <w:rPr>
          <w:rFonts w:ascii="Times New Roman" w:hAnsi="Times New Roman" w:cs="Times New Roman"/>
          <w:b/>
          <w:sz w:val="24"/>
          <w:szCs w:val="24"/>
        </w:rPr>
      </w:pPr>
      <w:r w:rsidRPr="00996F07">
        <w:rPr>
          <w:rFonts w:ascii="Times New Roman" w:hAnsi="Times New Roman" w:cs="Times New Roman"/>
          <w:b/>
          <w:sz w:val="24"/>
          <w:szCs w:val="24"/>
        </w:rPr>
        <w:lastRenderedPageBreak/>
        <w:t>Letter of Intent</w:t>
      </w:r>
    </w:p>
    <w:p w:rsidR="00F0411C" w:rsidRPr="00906E5A" w:rsidRDefault="00F0411C" w:rsidP="00906E5A">
      <w:pPr>
        <w:spacing w:line="480" w:lineRule="auto"/>
        <w:rPr>
          <w:rFonts w:ascii="Times New Roman" w:hAnsi="Times New Roman" w:cs="Times New Roman"/>
          <w:sz w:val="24"/>
          <w:szCs w:val="24"/>
        </w:rPr>
      </w:pPr>
      <w:r w:rsidRPr="00906E5A">
        <w:rPr>
          <w:rFonts w:ascii="Times New Roman" w:hAnsi="Times New Roman" w:cs="Times New Roman"/>
          <w:sz w:val="24"/>
          <w:szCs w:val="24"/>
        </w:rPr>
        <w:t>Mr. Jeff Sessions,</w:t>
      </w:r>
    </w:p>
    <w:p w:rsidR="00F0411C" w:rsidRPr="00906E5A" w:rsidRDefault="00F54FC2" w:rsidP="00906E5A">
      <w:pPr>
        <w:spacing w:line="480" w:lineRule="auto"/>
        <w:rPr>
          <w:rFonts w:ascii="Times New Roman" w:hAnsi="Times New Roman" w:cs="Times New Roman"/>
          <w:sz w:val="24"/>
          <w:szCs w:val="24"/>
        </w:rPr>
      </w:pPr>
      <w:r>
        <w:rPr>
          <w:rFonts w:ascii="Times New Roman" w:hAnsi="Times New Roman" w:cs="Times New Roman"/>
          <w:sz w:val="24"/>
          <w:szCs w:val="24"/>
        </w:rPr>
        <w:t>The US Department of Justice</w:t>
      </w:r>
    </w:p>
    <w:p w:rsidR="00F0411C" w:rsidRDefault="00F0411C" w:rsidP="00906E5A">
      <w:pPr>
        <w:spacing w:line="480" w:lineRule="auto"/>
        <w:rPr>
          <w:rFonts w:ascii="Times New Roman" w:hAnsi="Times New Roman" w:cs="Times New Roman"/>
          <w:sz w:val="24"/>
          <w:szCs w:val="24"/>
        </w:rPr>
      </w:pPr>
      <w:r w:rsidRPr="00906E5A">
        <w:rPr>
          <w:rFonts w:ascii="Times New Roman" w:hAnsi="Times New Roman" w:cs="Times New Roman"/>
          <w:sz w:val="24"/>
          <w:szCs w:val="24"/>
        </w:rPr>
        <w:t>950 Pennsylvania Avenue, NW</w:t>
      </w:r>
      <w:proofErr w:type="gramStart"/>
      <w:r w:rsidRPr="00906E5A">
        <w:rPr>
          <w:rFonts w:ascii="Times New Roman" w:hAnsi="Times New Roman" w:cs="Times New Roman"/>
          <w:sz w:val="24"/>
          <w:szCs w:val="24"/>
        </w:rPr>
        <w:t>,</w:t>
      </w:r>
      <w:proofErr w:type="gramEnd"/>
      <w:r w:rsidRPr="00906E5A">
        <w:rPr>
          <w:rFonts w:ascii="Times New Roman" w:hAnsi="Times New Roman" w:cs="Times New Roman"/>
          <w:sz w:val="24"/>
          <w:szCs w:val="24"/>
        </w:rPr>
        <w:br/>
        <w:t>Washington, DC 20530-0001.</w:t>
      </w:r>
    </w:p>
    <w:p w:rsidR="00C53AB0" w:rsidRPr="00906E5A" w:rsidRDefault="00C53AB0" w:rsidP="00906E5A">
      <w:pPr>
        <w:spacing w:line="480" w:lineRule="auto"/>
        <w:rPr>
          <w:rFonts w:ascii="Times New Roman" w:hAnsi="Times New Roman" w:cs="Times New Roman"/>
          <w:sz w:val="24"/>
          <w:szCs w:val="24"/>
        </w:rPr>
      </w:pPr>
      <w:r>
        <w:rPr>
          <w:rFonts w:ascii="Times New Roman" w:hAnsi="Times New Roman" w:cs="Times New Roman"/>
          <w:sz w:val="24"/>
          <w:szCs w:val="24"/>
        </w:rPr>
        <w:t>Dear Mr. Sessions,</w:t>
      </w:r>
    </w:p>
    <w:p w:rsidR="00F0411C" w:rsidRPr="00C53AB0" w:rsidRDefault="00145FE8" w:rsidP="00906E5A">
      <w:pPr>
        <w:spacing w:line="480" w:lineRule="auto"/>
        <w:rPr>
          <w:rFonts w:ascii="Times New Roman" w:hAnsi="Times New Roman" w:cs="Times New Roman"/>
          <w:b/>
          <w:sz w:val="24"/>
          <w:szCs w:val="24"/>
        </w:rPr>
      </w:pPr>
      <w:r w:rsidRPr="00C53AB0">
        <w:rPr>
          <w:rFonts w:ascii="Times New Roman" w:hAnsi="Times New Roman" w:cs="Times New Roman"/>
          <w:b/>
          <w:sz w:val="24"/>
          <w:szCs w:val="24"/>
        </w:rPr>
        <w:t xml:space="preserve">RE: Changing the Bias of US Police Departments </w:t>
      </w:r>
    </w:p>
    <w:p w:rsidR="008E1AB3" w:rsidRPr="00906E5A" w:rsidRDefault="00906E5A" w:rsidP="00906E5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Hope this finds you well. </w:t>
      </w:r>
      <w:r w:rsidR="00916546" w:rsidRPr="00906E5A">
        <w:rPr>
          <w:rFonts w:ascii="Times New Roman" w:hAnsi="Times New Roman" w:cs="Times New Roman"/>
          <w:sz w:val="24"/>
          <w:szCs w:val="24"/>
        </w:rPr>
        <w:t>Since I was a child, my parents always made me and my siblings understand the importance of justice in our society. I was always of the notion that jails and other correctional facilities are for lawbreakers and are meant to help those who have committed crimes back into better ways. Mostly, the idea of mass incarceration fascinates me- placement of law offenders in federal prisons or rehabilitation facilities</w:t>
      </w:r>
      <w:r w:rsidR="00145FE8" w:rsidRPr="00906E5A">
        <w:rPr>
          <w:rFonts w:ascii="Times New Roman" w:hAnsi="Times New Roman" w:cs="Times New Roman"/>
          <w:sz w:val="24"/>
          <w:szCs w:val="24"/>
        </w:rPr>
        <w:t xml:space="preserve"> (Roberts, 2003)</w:t>
      </w:r>
      <w:r w:rsidR="00916546" w:rsidRPr="00906E5A">
        <w:rPr>
          <w:rFonts w:ascii="Times New Roman" w:hAnsi="Times New Roman" w:cs="Times New Roman"/>
          <w:sz w:val="24"/>
          <w:szCs w:val="24"/>
        </w:rPr>
        <w:t>. The procedure of putting one in cuffs and then in a jail cell is even more of interest to me. The law is something that ensures that the natural order of things is possible. Without courts, police and mass incarceration the US would be painted with chaos and confusion. However, mass incarceration has been taken to judge and push certain ethnic groups</w:t>
      </w:r>
      <w:r w:rsidR="00145FE8" w:rsidRPr="00906E5A">
        <w:rPr>
          <w:rFonts w:ascii="Times New Roman" w:hAnsi="Times New Roman" w:cs="Times New Roman"/>
          <w:sz w:val="24"/>
          <w:szCs w:val="24"/>
        </w:rPr>
        <w:t xml:space="preserve"> (Alexander, 2012)</w:t>
      </w:r>
      <w:r w:rsidR="00916546" w:rsidRPr="00906E5A">
        <w:rPr>
          <w:rFonts w:ascii="Times New Roman" w:hAnsi="Times New Roman" w:cs="Times New Roman"/>
          <w:sz w:val="24"/>
          <w:szCs w:val="24"/>
        </w:rPr>
        <w:t>. It is painful to see how the US police department treats African Americans.</w:t>
      </w:r>
    </w:p>
    <w:p w:rsidR="00560F7B" w:rsidRPr="00906E5A" w:rsidRDefault="00916546" w:rsidP="00906E5A">
      <w:pPr>
        <w:spacing w:line="480" w:lineRule="auto"/>
        <w:ind w:firstLine="720"/>
        <w:rPr>
          <w:rFonts w:ascii="Times New Roman" w:hAnsi="Times New Roman" w:cs="Times New Roman"/>
          <w:sz w:val="24"/>
          <w:szCs w:val="24"/>
        </w:rPr>
      </w:pPr>
      <w:r w:rsidRPr="00906E5A">
        <w:rPr>
          <w:rFonts w:ascii="Times New Roman" w:hAnsi="Times New Roman" w:cs="Times New Roman"/>
          <w:sz w:val="24"/>
          <w:szCs w:val="24"/>
        </w:rPr>
        <w:t>Being an African American in the US means violence to many in the police department</w:t>
      </w:r>
      <w:r w:rsidR="00145FE8" w:rsidRPr="00906E5A">
        <w:rPr>
          <w:rFonts w:ascii="Times New Roman" w:hAnsi="Times New Roman" w:cs="Times New Roman"/>
          <w:sz w:val="24"/>
          <w:szCs w:val="24"/>
        </w:rPr>
        <w:t xml:space="preserve"> (Roberts, 2003)</w:t>
      </w:r>
      <w:r w:rsidRPr="00906E5A">
        <w:rPr>
          <w:rFonts w:ascii="Times New Roman" w:hAnsi="Times New Roman" w:cs="Times New Roman"/>
          <w:sz w:val="24"/>
          <w:szCs w:val="24"/>
        </w:rPr>
        <w:t xml:space="preserve">. In this case, proper channels are not used to address the issue of justice which makes the issue a social problem. I believe that the police are trained to protect and serve the interest of the public and not a certain group. The days of slavery are gone but the actions and the </w:t>
      </w:r>
      <w:r w:rsidRPr="00906E5A">
        <w:rPr>
          <w:rFonts w:ascii="Times New Roman" w:hAnsi="Times New Roman" w:cs="Times New Roman"/>
          <w:sz w:val="24"/>
          <w:szCs w:val="24"/>
        </w:rPr>
        <w:lastRenderedPageBreak/>
        <w:t>mistreatment of African Americans is something that dates us back to the ancient days of brutal punishments and imprisonment</w:t>
      </w:r>
      <w:r w:rsidR="00145FE8" w:rsidRPr="00906E5A">
        <w:rPr>
          <w:rFonts w:ascii="Times New Roman" w:hAnsi="Times New Roman" w:cs="Times New Roman"/>
          <w:sz w:val="24"/>
          <w:szCs w:val="24"/>
        </w:rPr>
        <w:t xml:space="preserve"> (Wacquant, 2015)</w:t>
      </w:r>
      <w:r w:rsidRPr="00906E5A">
        <w:rPr>
          <w:rFonts w:ascii="Times New Roman" w:hAnsi="Times New Roman" w:cs="Times New Roman"/>
          <w:sz w:val="24"/>
          <w:szCs w:val="24"/>
        </w:rPr>
        <w:t>. News pieces all over the social media revolve around crimes committed by African Americans. In this case, I feel like this ethnic group is given more attention by the police than any other in the US which makes it hit the news headlines all the time.</w:t>
      </w:r>
    </w:p>
    <w:p w:rsidR="00560F7B" w:rsidRPr="00906E5A" w:rsidRDefault="00916546" w:rsidP="00906E5A">
      <w:pPr>
        <w:spacing w:line="480" w:lineRule="auto"/>
        <w:ind w:firstLine="720"/>
        <w:rPr>
          <w:rFonts w:ascii="Times New Roman" w:hAnsi="Times New Roman" w:cs="Times New Roman"/>
          <w:sz w:val="24"/>
          <w:szCs w:val="24"/>
        </w:rPr>
      </w:pPr>
      <w:r w:rsidRPr="00906E5A">
        <w:rPr>
          <w:rFonts w:ascii="Times New Roman" w:hAnsi="Times New Roman" w:cs="Times New Roman"/>
          <w:sz w:val="24"/>
          <w:szCs w:val="24"/>
        </w:rPr>
        <w:t xml:space="preserve">I am deeply interested in proper justice for everyone. Social justice and humanization is a key thing if the mass incarceration is deemed to work perfectly. My concern is also with the training programs and recruits sessions of the justice department. These people are entrusted with the lives of the public and in this case, their recruitment should also include bias testing. Bias texting and mass awareness of the purpose of social justice can be used to uproot the wrong intentions of the concept of mass incarceration. </w:t>
      </w:r>
    </w:p>
    <w:p w:rsidR="00560F7B" w:rsidRDefault="00916546" w:rsidP="00906E5A">
      <w:pPr>
        <w:spacing w:line="480" w:lineRule="auto"/>
        <w:ind w:firstLine="720"/>
        <w:rPr>
          <w:rFonts w:ascii="Times New Roman" w:hAnsi="Times New Roman" w:cs="Times New Roman"/>
          <w:sz w:val="24"/>
          <w:szCs w:val="24"/>
        </w:rPr>
      </w:pPr>
      <w:r w:rsidRPr="00906E5A">
        <w:rPr>
          <w:rFonts w:ascii="Times New Roman" w:hAnsi="Times New Roman" w:cs="Times New Roman"/>
          <w:sz w:val="24"/>
          <w:szCs w:val="24"/>
        </w:rPr>
        <w:t>Finally, as a student, I have learned about social justice and the importance of having that balance in the society. My future goal is to advocate for that balance. Equity in all race and people of a different sex is as important as strengthening the economy of a country. When it comes to mass incarceration, it is crucial to note that the concept was meant to serve every American citizen, not just a particular class of people.</w:t>
      </w:r>
      <w:r w:rsidR="00033015" w:rsidRPr="00906E5A">
        <w:rPr>
          <w:rFonts w:ascii="Times New Roman" w:hAnsi="Times New Roman" w:cs="Times New Roman"/>
          <w:sz w:val="24"/>
          <w:szCs w:val="24"/>
        </w:rPr>
        <w:t xml:space="preserve"> </w:t>
      </w:r>
    </w:p>
    <w:p w:rsidR="00145FE8" w:rsidRPr="00906E5A" w:rsidRDefault="00145FE8" w:rsidP="00906E5A">
      <w:pPr>
        <w:spacing w:line="480" w:lineRule="auto"/>
        <w:rPr>
          <w:rFonts w:ascii="Times New Roman" w:hAnsi="Times New Roman" w:cs="Times New Roman"/>
          <w:sz w:val="24"/>
          <w:szCs w:val="24"/>
        </w:rPr>
      </w:pPr>
    </w:p>
    <w:p w:rsidR="00145FE8" w:rsidRPr="00906E5A" w:rsidRDefault="00145FE8" w:rsidP="00906E5A">
      <w:pPr>
        <w:spacing w:line="480" w:lineRule="auto"/>
        <w:rPr>
          <w:rFonts w:ascii="Times New Roman" w:hAnsi="Times New Roman" w:cs="Times New Roman"/>
          <w:sz w:val="24"/>
          <w:szCs w:val="24"/>
        </w:rPr>
      </w:pPr>
      <w:r w:rsidRPr="00906E5A">
        <w:rPr>
          <w:rFonts w:ascii="Times New Roman" w:hAnsi="Times New Roman" w:cs="Times New Roman"/>
          <w:sz w:val="24"/>
          <w:szCs w:val="24"/>
        </w:rPr>
        <w:t>Sincerely,</w:t>
      </w:r>
    </w:p>
    <w:p w:rsidR="00145FE8" w:rsidRDefault="00906E5A" w:rsidP="00906E5A">
      <w:pPr>
        <w:spacing w:line="480" w:lineRule="auto"/>
        <w:rPr>
          <w:rFonts w:ascii="Times New Roman" w:hAnsi="Times New Roman" w:cs="Times New Roman"/>
          <w:sz w:val="24"/>
          <w:szCs w:val="24"/>
        </w:rPr>
      </w:pPr>
      <w:r w:rsidRPr="00906E5A">
        <w:rPr>
          <w:rFonts w:ascii="Times New Roman" w:hAnsi="Times New Roman" w:cs="Times New Roman"/>
          <w:sz w:val="24"/>
          <w:szCs w:val="24"/>
        </w:rPr>
        <w:t>Lyndon Johnson</w:t>
      </w:r>
    </w:p>
    <w:p w:rsidR="00C53AB0" w:rsidRDefault="00C53AB0" w:rsidP="00906E5A">
      <w:pPr>
        <w:spacing w:line="480" w:lineRule="auto"/>
        <w:jc w:val="center"/>
        <w:rPr>
          <w:rFonts w:ascii="Times New Roman" w:hAnsi="Times New Roman"/>
          <w:sz w:val="24"/>
          <w:szCs w:val="24"/>
        </w:rPr>
      </w:pPr>
    </w:p>
    <w:p w:rsidR="00C53AB0" w:rsidRDefault="00C53AB0" w:rsidP="00906E5A">
      <w:pPr>
        <w:spacing w:line="480" w:lineRule="auto"/>
        <w:jc w:val="center"/>
        <w:rPr>
          <w:rFonts w:ascii="Times New Roman" w:hAnsi="Times New Roman"/>
          <w:sz w:val="24"/>
          <w:szCs w:val="24"/>
        </w:rPr>
      </w:pPr>
    </w:p>
    <w:p w:rsidR="00906E5A" w:rsidRDefault="00906E5A" w:rsidP="00906E5A">
      <w:pPr>
        <w:spacing w:line="480" w:lineRule="auto"/>
        <w:jc w:val="center"/>
        <w:rPr>
          <w:rFonts w:ascii="Times New Roman" w:hAnsi="Times New Roman"/>
          <w:sz w:val="24"/>
          <w:szCs w:val="24"/>
        </w:rPr>
      </w:pPr>
      <w:r>
        <w:rPr>
          <w:rFonts w:ascii="Times New Roman" w:hAnsi="Times New Roman"/>
          <w:sz w:val="24"/>
          <w:szCs w:val="24"/>
        </w:rPr>
        <w:lastRenderedPageBreak/>
        <w:t>Reference</w:t>
      </w:r>
    </w:p>
    <w:p w:rsidR="00906E5A" w:rsidRDefault="00906E5A" w:rsidP="00906E5A">
      <w:pPr>
        <w:spacing w:line="480" w:lineRule="auto"/>
        <w:ind w:left="720" w:hanging="720"/>
        <w:rPr>
          <w:rFonts w:ascii="Times New Roman" w:hAnsi="Times New Roman"/>
          <w:sz w:val="24"/>
          <w:szCs w:val="24"/>
        </w:rPr>
      </w:pPr>
      <w:proofErr w:type="gramStart"/>
      <w:r w:rsidRPr="00145FE8">
        <w:rPr>
          <w:rFonts w:ascii="Times New Roman" w:hAnsi="Times New Roman"/>
          <w:sz w:val="24"/>
          <w:szCs w:val="24"/>
        </w:rPr>
        <w:t>Alexander, M. (2012).</w:t>
      </w:r>
      <w:proofErr w:type="gramEnd"/>
      <w:r w:rsidRPr="00145FE8">
        <w:rPr>
          <w:rFonts w:ascii="Times New Roman" w:hAnsi="Times New Roman"/>
          <w:sz w:val="24"/>
          <w:szCs w:val="24"/>
        </w:rPr>
        <w:t xml:space="preserve"> </w:t>
      </w:r>
      <w:r w:rsidRPr="00145FE8">
        <w:rPr>
          <w:rFonts w:ascii="Times New Roman" w:hAnsi="Times New Roman"/>
          <w:iCs/>
          <w:sz w:val="24"/>
          <w:szCs w:val="24"/>
        </w:rPr>
        <w:t>The new Jim Crow: Mass incarceration in the age of colorblindness</w:t>
      </w:r>
      <w:r w:rsidRPr="00145FE8">
        <w:rPr>
          <w:rFonts w:ascii="Times New Roman" w:hAnsi="Times New Roman"/>
          <w:sz w:val="24"/>
          <w:szCs w:val="24"/>
        </w:rPr>
        <w:t xml:space="preserve">. </w:t>
      </w:r>
      <w:proofErr w:type="gramStart"/>
      <w:r w:rsidRPr="00145FE8">
        <w:rPr>
          <w:rFonts w:ascii="Times New Roman" w:hAnsi="Times New Roman"/>
          <w:sz w:val="24"/>
          <w:szCs w:val="24"/>
        </w:rPr>
        <w:t>The New Press.</w:t>
      </w:r>
      <w:proofErr w:type="gramEnd"/>
    </w:p>
    <w:p w:rsidR="00906E5A" w:rsidRDefault="00906E5A" w:rsidP="00906E5A">
      <w:pPr>
        <w:spacing w:line="480" w:lineRule="auto"/>
        <w:ind w:left="720" w:hanging="720"/>
        <w:rPr>
          <w:rFonts w:ascii="Times New Roman" w:hAnsi="Times New Roman"/>
          <w:sz w:val="24"/>
          <w:szCs w:val="24"/>
        </w:rPr>
      </w:pPr>
      <w:proofErr w:type="gramStart"/>
      <w:r w:rsidRPr="00145FE8">
        <w:rPr>
          <w:rFonts w:ascii="Times New Roman" w:hAnsi="Times New Roman"/>
          <w:sz w:val="24"/>
          <w:szCs w:val="24"/>
        </w:rPr>
        <w:t>Roberts, D. E. (2003).</w:t>
      </w:r>
      <w:proofErr w:type="gramEnd"/>
      <w:r w:rsidRPr="00145FE8">
        <w:rPr>
          <w:rFonts w:ascii="Times New Roman" w:hAnsi="Times New Roman"/>
          <w:sz w:val="24"/>
          <w:szCs w:val="24"/>
        </w:rPr>
        <w:t xml:space="preserve"> </w:t>
      </w:r>
      <w:proofErr w:type="gramStart"/>
      <w:r w:rsidRPr="00145FE8">
        <w:rPr>
          <w:rFonts w:ascii="Times New Roman" w:hAnsi="Times New Roman"/>
          <w:sz w:val="24"/>
          <w:szCs w:val="24"/>
        </w:rPr>
        <w:t>The social and moral cost of mass incarceration in African American communities.</w:t>
      </w:r>
      <w:proofErr w:type="gramEnd"/>
      <w:r w:rsidRPr="00145FE8">
        <w:rPr>
          <w:rFonts w:ascii="Times New Roman" w:hAnsi="Times New Roman"/>
          <w:sz w:val="24"/>
          <w:szCs w:val="24"/>
        </w:rPr>
        <w:t xml:space="preserve"> </w:t>
      </w:r>
      <w:r w:rsidRPr="00145FE8">
        <w:rPr>
          <w:rFonts w:ascii="Times New Roman" w:hAnsi="Times New Roman"/>
          <w:i/>
          <w:iCs/>
          <w:sz w:val="24"/>
          <w:szCs w:val="24"/>
        </w:rPr>
        <w:t>Stan. L. Rev.</w:t>
      </w:r>
      <w:r w:rsidRPr="00145FE8">
        <w:rPr>
          <w:rFonts w:ascii="Times New Roman" w:hAnsi="Times New Roman"/>
          <w:sz w:val="24"/>
          <w:szCs w:val="24"/>
        </w:rPr>
        <w:t xml:space="preserve">, </w:t>
      </w:r>
      <w:r w:rsidRPr="00145FE8">
        <w:rPr>
          <w:rFonts w:ascii="Times New Roman" w:hAnsi="Times New Roman"/>
          <w:i/>
          <w:iCs/>
          <w:sz w:val="24"/>
          <w:szCs w:val="24"/>
        </w:rPr>
        <w:t>56</w:t>
      </w:r>
      <w:r w:rsidRPr="00145FE8">
        <w:rPr>
          <w:rFonts w:ascii="Times New Roman" w:hAnsi="Times New Roman"/>
          <w:sz w:val="24"/>
          <w:szCs w:val="24"/>
        </w:rPr>
        <w:t>, 1271.</w:t>
      </w:r>
    </w:p>
    <w:p w:rsidR="00906E5A" w:rsidRPr="008E1AB3" w:rsidRDefault="00906E5A" w:rsidP="00906E5A">
      <w:pPr>
        <w:spacing w:line="480" w:lineRule="auto"/>
        <w:ind w:left="720" w:hanging="720"/>
        <w:rPr>
          <w:rFonts w:ascii="Times New Roman" w:hAnsi="Times New Roman"/>
          <w:sz w:val="24"/>
          <w:szCs w:val="24"/>
        </w:rPr>
      </w:pPr>
      <w:proofErr w:type="spellStart"/>
      <w:r w:rsidRPr="00145FE8">
        <w:rPr>
          <w:rFonts w:ascii="Times New Roman" w:hAnsi="Times New Roman"/>
          <w:sz w:val="24"/>
          <w:szCs w:val="24"/>
        </w:rPr>
        <w:t>Wacquant</w:t>
      </w:r>
      <w:proofErr w:type="spellEnd"/>
      <w:r w:rsidRPr="00145FE8">
        <w:rPr>
          <w:rFonts w:ascii="Times New Roman" w:hAnsi="Times New Roman"/>
          <w:sz w:val="24"/>
          <w:szCs w:val="24"/>
        </w:rPr>
        <w:t xml:space="preserve">, L. (2015). From slavery to mass incarceration: Rethinking the “race question” in the United States. </w:t>
      </w:r>
      <w:proofErr w:type="gramStart"/>
      <w:r w:rsidRPr="00145FE8">
        <w:rPr>
          <w:rFonts w:ascii="Times New Roman" w:hAnsi="Times New Roman"/>
          <w:sz w:val="24"/>
          <w:szCs w:val="24"/>
        </w:rPr>
        <w:t xml:space="preserve">In </w:t>
      </w:r>
      <w:r w:rsidRPr="00145FE8">
        <w:rPr>
          <w:rFonts w:ascii="Times New Roman" w:hAnsi="Times New Roman"/>
          <w:i/>
          <w:iCs/>
          <w:sz w:val="24"/>
          <w:szCs w:val="24"/>
        </w:rPr>
        <w:t>Globalization of Racism</w:t>
      </w:r>
      <w:r w:rsidRPr="00145FE8">
        <w:rPr>
          <w:rFonts w:ascii="Times New Roman" w:hAnsi="Times New Roman"/>
          <w:sz w:val="24"/>
          <w:szCs w:val="24"/>
        </w:rPr>
        <w:t xml:space="preserve"> (pp. 100-116).</w:t>
      </w:r>
      <w:proofErr w:type="gramEnd"/>
      <w:r w:rsidRPr="00145FE8">
        <w:rPr>
          <w:rFonts w:ascii="Times New Roman" w:hAnsi="Times New Roman"/>
          <w:sz w:val="24"/>
          <w:szCs w:val="24"/>
        </w:rPr>
        <w:t xml:space="preserve"> </w:t>
      </w:r>
      <w:proofErr w:type="spellStart"/>
      <w:proofErr w:type="gramStart"/>
      <w:r w:rsidRPr="00145FE8">
        <w:rPr>
          <w:rFonts w:ascii="Times New Roman" w:hAnsi="Times New Roman"/>
          <w:sz w:val="24"/>
          <w:szCs w:val="24"/>
        </w:rPr>
        <w:t>Routledge</w:t>
      </w:r>
      <w:proofErr w:type="spellEnd"/>
      <w:r w:rsidRPr="00145FE8">
        <w:rPr>
          <w:rFonts w:ascii="Times New Roman" w:hAnsi="Times New Roman"/>
          <w:sz w:val="24"/>
          <w:szCs w:val="24"/>
        </w:rPr>
        <w:t>.</w:t>
      </w:r>
      <w:proofErr w:type="gramEnd"/>
    </w:p>
    <w:p w:rsidR="00906E5A" w:rsidRPr="00906E5A" w:rsidRDefault="00906E5A" w:rsidP="00906E5A">
      <w:pPr>
        <w:spacing w:line="480" w:lineRule="auto"/>
        <w:rPr>
          <w:rFonts w:ascii="Times New Roman" w:hAnsi="Times New Roman" w:cs="Times New Roman"/>
          <w:sz w:val="24"/>
          <w:szCs w:val="24"/>
        </w:rPr>
      </w:pPr>
    </w:p>
    <w:p w:rsidR="00996F07" w:rsidRDefault="00996F07" w:rsidP="00906E5A">
      <w:pPr>
        <w:spacing w:line="480" w:lineRule="auto"/>
        <w:rPr>
          <w:rFonts w:ascii="Times New Roman" w:hAnsi="Times New Roman" w:cs="Times New Roman"/>
          <w:b/>
          <w:sz w:val="24"/>
          <w:szCs w:val="24"/>
        </w:rPr>
      </w:pPr>
    </w:p>
    <w:p w:rsidR="00996F07" w:rsidRDefault="00996F07" w:rsidP="00906E5A">
      <w:pPr>
        <w:spacing w:line="480" w:lineRule="auto"/>
        <w:rPr>
          <w:rFonts w:ascii="Times New Roman" w:hAnsi="Times New Roman" w:cs="Times New Roman"/>
          <w:b/>
          <w:sz w:val="24"/>
          <w:szCs w:val="24"/>
        </w:rPr>
      </w:pPr>
    </w:p>
    <w:p w:rsidR="00996F07" w:rsidRDefault="00996F07" w:rsidP="00906E5A">
      <w:pPr>
        <w:spacing w:line="480" w:lineRule="auto"/>
        <w:rPr>
          <w:rFonts w:ascii="Times New Roman" w:hAnsi="Times New Roman" w:cs="Times New Roman"/>
          <w:b/>
          <w:sz w:val="24"/>
          <w:szCs w:val="24"/>
        </w:rPr>
      </w:pPr>
    </w:p>
    <w:p w:rsidR="00996F07" w:rsidRDefault="00996F07" w:rsidP="00906E5A">
      <w:pPr>
        <w:spacing w:line="480" w:lineRule="auto"/>
        <w:rPr>
          <w:rFonts w:ascii="Times New Roman" w:hAnsi="Times New Roman" w:cs="Times New Roman"/>
          <w:b/>
          <w:sz w:val="24"/>
          <w:szCs w:val="24"/>
        </w:rPr>
      </w:pPr>
    </w:p>
    <w:p w:rsidR="00996F07" w:rsidRDefault="00996F07" w:rsidP="00906E5A">
      <w:pPr>
        <w:spacing w:line="480" w:lineRule="auto"/>
        <w:rPr>
          <w:rFonts w:ascii="Times New Roman" w:hAnsi="Times New Roman" w:cs="Times New Roman"/>
          <w:b/>
          <w:sz w:val="24"/>
          <w:szCs w:val="24"/>
        </w:rPr>
      </w:pPr>
    </w:p>
    <w:p w:rsidR="00996F07" w:rsidRDefault="00996F07" w:rsidP="00906E5A">
      <w:pPr>
        <w:spacing w:line="480" w:lineRule="auto"/>
        <w:rPr>
          <w:rFonts w:ascii="Times New Roman" w:hAnsi="Times New Roman" w:cs="Times New Roman"/>
          <w:b/>
          <w:sz w:val="24"/>
          <w:szCs w:val="24"/>
        </w:rPr>
      </w:pPr>
    </w:p>
    <w:p w:rsidR="00996F07" w:rsidRDefault="00996F07" w:rsidP="00906E5A">
      <w:pPr>
        <w:spacing w:line="480" w:lineRule="auto"/>
        <w:rPr>
          <w:rFonts w:ascii="Times New Roman" w:hAnsi="Times New Roman" w:cs="Times New Roman"/>
          <w:b/>
          <w:sz w:val="24"/>
          <w:szCs w:val="24"/>
        </w:rPr>
      </w:pPr>
    </w:p>
    <w:p w:rsidR="00996F07" w:rsidRDefault="00996F07" w:rsidP="00906E5A">
      <w:pPr>
        <w:spacing w:line="480" w:lineRule="auto"/>
        <w:rPr>
          <w:rFonts w:ascii="Times New Roman" w:hAnsi="Times New Roman" w:cs="Times New Roman"/>
          <w:b/>
          <w:sz w:val="24"/>
          <w:szCs w:val="24"/>
        </w:rPr>
      </w:pPr>
    </w:p>
    <w:p w:rsidR="00996F07" w:rsidRDefault="00996F07" w:rsidP="00906E5A">
      <w:pPr>
        <w:spacing w:line="480" w:lineRule="auto"/>
        <w:rPr>
          <w:rFonts w:ascii="Times New Roman" w:hAnsi="Times New Roman" w:cs="Times New Roman"/>
          <w:b/>
          <w:sz w:val="24"/>
          <w:szCs w:val="24"/>
        </w:rPr>
      </w:pPr>
    </w:p>
    <w:p w:rsidR="00996F07" w:rsidRDefault="00996F07" w:rsidP="00906E5A">
      <w:pPr>
        <w:spacing w:line="480" w:lineRule="auto"/>
        <w:rPr>
          <w:rFonts w:ascii="Times New Roman" w:hAnsi="Times New Roman" w:cs="Times New Roman"/>
          <w:b/>
          <w:sz w:val="24"/>
          <w:szCs w:val="24"/>
        </w:rPr>
      </w:pPr>
    </w:p>
    <w:p w:rsidR="00996F07" w:rsidRDefault="00996F07" w:rsidP="00906E5A">
      <w:pPr>
        <w:spacing w:line="480" w:lineRule="auto"/>
        <w:rPr>
          <w:rFonts w:ascii="Times New Roman" w:hAnsi="Times New Roman" w:cs="Times New Roman"/>
          <w:b/>
          <w:sz w:val="24"/>
          <w:szCs w:val="24"/>
        </w:rPr>
      </w:pPr>
    </w:p>
    <w:p w:rsidR="00996F07" w:rsidRDefault="00996F07" w:rsidP="00906E5A">
      <w:pPr>
        <w:spacing w:line="480" w:lineRule="auto"/>
        <w:rPr>
          <w:rFonts w:ascii="Times New Roman" w:hAnsi="Times New Roman" w:cs="Times New Roman"/>
          <w:b/>
          <w:sz w:val="24"/>
          <w:szCs w:val="24"/>
        </w:rPr>
      </w:pPr>
    </w:p>
    <w:p w:rsidR="00906E5A" w:rsidRPr="00996F07" w:rsidRDefault="00996F07" w:rsidP="00906E5A">
      <w:pPr>
        <w:spacing w:line="480" w:lineRule="auto"/>
        <w:rPr>
          <w:rFonts w:ascii="Times New Roman" w:hAnsi="Times New Roman" w:cs="Times New Roman"/>
          <w:b/>
          <w:sz w:val="24"/>
          <w:szCs w:val="24"/>
        </w:rPr>
      </w:pPr>
      <w:r w:rsidRPr="00996F07">
        <w:rPr>
          <w:rFonts w:ascii="Times New Roman" w:hAnsi="Times New Roman" w:cs="Times New Roman"/>
          <w:b/>
          <w:sz w:val="24"/>
          <w:szCs w:val="24"/>
        </w:rPr>
        <w:t>Background of U.S Department of Justice</w:t>
      </w:r>
      <w:r>
        <w:rPr>
          <w:rFonts w:ascii="Times New Roman" w:hAnsi="Times New Roman" w:cs="Times New Roman"/>
          <w:b/>
          <w:sz w:val="24"/>
          <w:szCs w:val="24"/>
        </w:rPr>
        <w:t xml:space="preserve"> and Why it is Important</w:t>
      </w:r>
    </w:p>
    <w:p w:rsidR="00145FE8" w:rsidRPr="00906E5A" w:rsidRDefault="00145FE8" w:rsidP="00906E5A">
      <w:pPr>
        <w:spacing w:line="480" w:lineRule="auto"/>
        <w:rPr>
          <w:rFonts w:ascii="Times New Roman" w:hAnsi="Times New Roman" w:cs="Times New Roman"/>
          <w:sz w:val="24"/>
          <w:szCs w:val="24"/>
        </w:rPr>
      </w:pPr>
    </w:p>
    <w:p w:rsidR="00996F07" w:rsidRDefault="00996F07" w:rsidP="00996F07">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U.S Department of Justice was created by the Judiciary Act of 1789 as a one person position held on a part time basis. The person is the Attorney General and the Law specified he or she should be educated in the law with the responsibility of prosecuting and conducting all suits in the Supreme Court in the United States</w:t>
      </w:r>
      <w:r w:rsidR="00795F5D" w:rsidRPr="00795F5D">
        <w:rPr>
          <w:rFonts w:ascii="Times New Roman" w:eastAsia="Times New Roman" w:hAnsi="Times New Roman" w:cs="Times New Roman"/>
          <w:sz w:val="24"/>
          <w:szCs w:val="24"/>
        </w:rPr>
        <w:t xml:space="preserve"> </w:t>
      </w:r>
      <w:r w:rsidR="00795F5D">
        <w:rPr>
          <w:rFonts w:ascii="Times New Roman" w:eastAsia="Times New Roman" w:hAnsi="Times New Roman" w:cs="Times New Roman"/>
          <w:sz w:val="24"/>
          <w:szCs w:val="24"/>
        </w:rPr>
        <w:t>(</w:t>
      </w:r>
      <w:proofErr w:type="spellStart"/>
      <w:r w:rsidR="00795F5D" w:rsidRPr="00795F5D">
        <w:rPr>
          <w:rFonts w:ascii="Times New Roman" w:eastAsia="Times New Roman" w:hAnsi="Times New Roman" w:cs="Times New Roman"/>
          <w:sz w:val="24"/>
          <w:szCs w:val="24"/>
        </w:rPr>
        <w:t>Kaeble</w:t>
      </w:r>
      <w:proofErr w:type="spellEnd"/>
      <w:r w:rsidR="00795F5D" w:rsidRPr="00795F5D">
        <w:rPr>
          <w:rFonts w:ascii="Times New Roman" w:eastAsia="Times New Roman" w:hAnsi="Times New Roman" w:cs="Times New Roman"/>
          <w:sz w:val="24"/>
          <w:szCs w:val="24"/>
        </w:rPr>
        <w:t xml:space="preserve">, Glaze, </w:t>
      </w:r>
      <w:proofErr w:type="spellStart"/>
      <w:r w:rsidR="00795F5D">
        <w:rPr>
          <w:rFonts w:ascii="Times New Roman" w:eastAsia="Times New Roman" w:hAnsi="Times New Roman" w:cs="Times New Roman"/>
          <w:sz w:val="24"/>
          <w:szCs w:val="24"/>
        </w:rPr>
        <w:t>Tsoutis</w:t>
      </w:r>
      <w:proofErr w:type="spellEnd"/>
      <w:r w:rsidR="00795F5D">
        <w:rPr>
          <w:rFonts w:ascii="Times New Roman" w:eastAsia="Times New Roman" w:hAnsi="Times New Roman" w:cs="Times New Roman"/>
          <w:sz w:val="24"/>
          <w:szCs w:val="24"/>
        </w:rPr>
        <w:t xml:space="preserve">, </w:t>
      </w:r>
      <w:r w:rsidR="00795F5D" w:rsidRPr="00795F5D">
        <w:rPr>
          <w:rFonts w:ascii="Times New Roman" w:eastAsia="Times New Roman" w:hAnsi="Times New Roman" w:cs="Times New Roman"/>
          <w:sz w:val="24"/>
          <w:szCs w:val="24"/>
        </w:rPr>
        <w:t>&amp; Minton,</w:t>
      </w:r>
      <w:r w:rsidR="00795F5D">
        <w:rPr>
          <w:rFonts w:ascii="Times New Roman" w:eastAsia="Times New Roman" w:hAnsi="Times New Roman" w:cs="Times New Roman"/>
          <w:sz w:val="24"/>
          <w:szCs w:val="24"/>
        </w:rPr>
        <w:t xml:space="preserve"> 2016)</w:t>
      </w:r>
      <w:r>
        <w:rPr>
          <w:rFonts w:ascii="Times New Roman" w:hAnsi="Times New Roman" w:cs="Times New Roman"/>
          <w:sz w:val="24"/>
          <w:szCs w:val="24"/>
        </w:rPr>
        <w:t>. By 1870 after the Civil War however, there was increased amount of litigation involving the US and more attorneys were needed to handle huge workloads. The Congress was forced to pass another Act which established the Department of Justice which is an executive department of the US government headed by the Attorney Genera</w:t>
      </w:r>
      <w:r w:rsidR="00795F5D">
        <w:rPr>
          <w:rFonts w:ascii="Times New Roman" w:hAnsi="Times New Roman" w:cs="Times New Roman"/>
          <w:sz w:val="24"/>
          <w:szCs w:val="24"/>
        </w:rPr>
        <w:t xml:space="preserve">l </w:t>
      </w:r>
      <w:r w:rsidR="00795F5D">
        <w:rPr>
          <w:rFonts w:ascii="Times New Roman" w:eastAsia="Times New Roman" w:hAnsi="Times New Roman" w:cs="Times New Roman"/>
          <w:sz w:val="24"/>
          <w:szCs w:val="24"/>
        </w:rPr>
        <w:t>(</w:t>
      </w:r>
      <w:proofErr w:type="spellStart"/>
      <w:r w:rsidR="00795F5D" w:rsidRPr="00795F5D">
        <w:rPr>
          <w:rFonts w:ascii="Times New Roman" w:eastAsia="Times New Roman" w:hAnsi="Times New Roman" w:cs="Times New Roman"/>
          <w:sz w:val="24"/>
          <w:szCs w:val="24"/>
        </w:rPr>
        <w:t>Kaeble</w:t>
      </w:r>
      <w:proofErr w:type="spellEnd"/>
      <w:r w:rsidR="00795F5D" w:rsidRPr="00795F5D">
        <w:rPr>
          <w:rFonts w:ascii="Times New Roman" w:eastAsia="Times New Roman" w:hAnsi="Times New Roman" w:cs="Times New Roman"/>
          <w:sz w:val="24"/>
          <w:szCs w:val="24"/>
        </w:rPr>
        <w:t xml:space="preserve">, Glaze, </w:t>
      </w:r>
      <w:proofErr w:type="spellStart"/>
      <w:r w:rsidR="00795F5D">
        <w:rPr>
          <w:rFonts w:ascii="Times New Roman" w:eastAsia="Times New Roman" w:hAnsi="Times New Roman" w:cs="Times New Roman"/>
          <w:sz w:val="24"/>
          <w:szCs w:val="24"/>
        </w:rPr>
        <w:t>Tsoutis</w:t>
      </w:r>
      <w:proofErr w:type="spellEnd"/>
      <w:r w:rsidR="00795F5D">
        <w:rPr>
          <w:rFonts w:ascii="Times New Roman" w:eastAsia="Times New Roman" w:hAnsi="Times New Roman" w:cs="Times New Roman"/>
          <w:sz w:val="24"/>
          <w:szCs w:val="24"/>
        </w:rPr>
        <w:t xml:space="preserve">, </w:t>
      </w:r>
      <w:r w:rsidR="00795F5D" w:rsidRPr="00795F5D">
        <w:rPr>
          <w:rFonts w:ascii="Times New Roman" w:eastAsia="Times New Roman" w:hAnsi="Times New Roman" w:cs="Times New Roman"/>
          <w:sz w:val="24"/>
          <w:szCs w:val="24"/>
        </w:rPr>
        <w:t>&amp; Minton,</w:t>
      </w:r>
      <w:r w:rsidR="00795F5D">
        <w:rPr>
          <w:rFonts w:ascii="Times New Roman" w:eastAsia="Times New Roman" w:hAnsi="Times New Roman" w:cs="Times New Roman"/>
          <w:sz w:val="24"/>
          <w:szCs w:val="24"/>
        </w:rPr>
        <w:t xml:space="preserve"> 2016)</w:t>
      </w:r>
      <w:r>
        <w:rPr>
          <w:rFonts w:ascii="Times New Roman" w:hAnsi="Times New Roman" w:cs="Times New Roman"/>
          <w:sz w:val="24"/>
          <w:szCs w:val="24"/>
        </w:rPr>
        <w:t xml:space="preserve">.  The department was empowered to handle civil suits and criminal prosecutions. </w:t>
      </w:r>
    </w:p>
    <w:p w:rsidR="00996F07" w:rsidRDefault="00996F07" w:rsidP="00996F07">
      <w:pPr>
        <w:spacing w:line="480" w:lineRule="auto"/>
        <w:ind w:firstLine="720"/>
        <w:rPr>
          <w:rFonts w:ascii="Times New Roman" w:hAnsi="Times New Roman" w:cs="Times New Roman"/>
          <w:sz w:val="24"/>
          <w:szCs w:val="24"/>
        </w:rPr>
      </w:pPr>
      <w:r>
        <w:rPr>
          <w:rFonts w:ascii="Times New Roman" w:hAnsi="Times New Roman" w:cs="Times New Roman"/>
          <w:sz w:val="24"/>
          <w:szCs w:val="24"/>
        </w:rPr>
        <w:t>As a department that is after enforcing the law and defending the interests of the US according to the law, this department will be a useful resource in ensuring the safety of victims of mass incarceration who are young men from minority groups in America. The department is capable of offering federal leadership that is critical in preventing and controlling crime. It also advocates for fair punishment for guilty of unlawful character and as such, it will be a great advocator of fair and impartial justice administration for the affected population. The department has a Policy and Strategy Section that will play a great role in offering a focal point for proactive development of policies</w:t>
      </w:r>
      <w:r w:rsidR="00795F5D">
        <w:rPr>
          <w:rFonts w:ascii="Times New Roman" w:hAnsi="Times New Roman" w:cs="Times New Roman"/>
          <w:sz w:val="24"/>
          <w:szCs w:val="24"/>
        </w:rPr>
        <w:t xml:space="preserve"> and legislatives that would spear head policy changes to curb mass incarceration. </w:t>
      </w:r>
    </w:p>
    <w:p w:rsidR="0096496D" w:rsidRDefault="0096496D" w:rsidP="0096496D">
      <w:pPr>
        <w:spacing w:line="480" w:lineRule="auto"/>
        <w:ind w:firstLine="720"/>
        <w:jc w:val="center"/>
        <w:rPr>
          <w:rFonts w:ascii="Times New Roman" w:hAnsi="Times New Roman" w:cs="Times New Roman"/>
          <w:sz w:val="24"/>
          <w:szCs w:val="24"/>
        </w:rPr>
      </w:pPr>
    </w:p>
    <w:p w:rsidR="0096496D" w:rsidRDefault="0096496D" w:rsidP="0096496D">
      <w:pPr>
        <w:spacing w:line="480" w:lineRule="auto"/>
        <w:ind w:firstLine="720"/>
        <w:jc w:val="center"/>
        <w:rPr>
          <w:rFonts w:ascii="Times New Roman" w:hAnsi="Times New Roman" w:cs="Times New Roman"/>
          <w:sz w:val="24"/>
          <w:szCs w:val="24"/>
        </w:rPr>
      </w:pPr>
    </w:p>
    <w:p w:rsidR="00795F5D" w:rsidRDefault="00795F5D" w:rsidP="0096496D">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Reference</w:t>
      </w:r>
    </w:p>
    <w:p w:rsidR="00145FE8" w:rsidRPr="00C53AB0" w:rsidRDefault="00795F5D" w:rsidP="00C53AB0">
      <w:pPr>
        <w:spacing w:after="0" w:line="480" w:lineRule="auto"/>
        <w:ind w:left="720" w:hanging="720"/>
        <w:rPr>
          <w:rFonts w:ascii="Times New Roman" w:eastAsia="Times New Roman" w:hAnsi="Times New Roman" w:cs="Times New Roman"/>
          <w:sz w:val="24"/>
          <w:szCs w:val="24"/>
        </w:rPr>
      </w:pPr>
      <w:proofErr w:type="spellStart"/>
      <w:proofErr w:type="gramStart"/>
      <w:r w:rsidRPr="00795F5D">
        <w:rPr>
          <w:rFonts w:ascii="Times New Roman" w:eastAsia="Times New Roman" w:hAnsi="Times New Roman" w:cs="Times New Roman"/>
          <w:sz w:val="24"/>
          <w:szCs w:val="24"/>
        </w:rPr>
        <w:t>Kaeble</w:t>
      </w:r>
      <w:proofErr w:type="spellEnd"/>
      <w:r w:rsidRPr="00795F5D">
        <w:rPr>
          <w:rFonts w:ascii="Times New Roman" w:eastAsia="Times New Roman" w:hAnsi="Times New Roman" w:cs="Times New Roman"/>
          <w:sz w:val="24"/>
          <w:szCs w:val="24"/>
        </w:rPr>
        <w:t xml:space="preserve">, D., Glaze, L., </w:t>
      </w:r>
      <w:proofErr w:type="spellStart"/>
      <w:r w:rsidRPr="00795F5D">
        <w:rPr>
          <w:rFonts w:ascii="Times New Roman" w:eastAsia="Times New Roman" w:hAnsi="Times New Roman" w:cs="Times New Roman"/>
          <w:sz w:val="24"/>
          <w:szCs w:val="24"/>
        </w:rPr>
        <w:t>Tsoutis</w:t>
      </w:r>
      <w:proofErr w:type="spellEnd"/>
      <w:r w:rsidRPr="00795F5D">
        <w:rPr>
          <w:rFonts w:ascii="Times New Roman" w:eastAsia="Times New Roman" w:hAnsi="Times New Roman" w:cs="Times New Roman"/>
          <w:sz w:val="24"/>
          <w:szCs w:val="24"/>
        </w:rPr>
        <w:t>, A., &amp; Minton, T. (2016).</w:t>
      </w:r>
      <w:proofErr w:type="gramEnd"/>
      <w:r w:rsidRPr="00795F5D">
        <w:rPr>
          <w:rFonts w:ascii="Times New Roman" w:eastAsia="Times New Roman" w:hAnsi="Times New Roman" w:cs="Times New Roman"/>
          <w:sz w:val="24"/>
          <w:szCs w:val="24"/>
        </w:rPr>
        <w:t xml:space="preserve"> </w:t>
      </w:r>
      <w:proofErr w:type="gramStart"/>
      <w:r w:rsidRPr="00795F5D">
        <w:rPr>
          <w:rFonts w:ascii="Times New Roman" w:eastAsia="Times New Roman" w:hAnsi="Times New Roman" w:cs="Times New Roman"/>
          <w:sz w:val="24"/>
          <w:szCs w:val="24"/>
        </w:rPr>
        <w:t>Correctional populations in the United States, 2014.</w:t>
      </w:r>
      <w:proofErr w:type="gramEnd"/>
      <w:r w:rsidRPr="00795F5D">
        <w:rPr>
          <w:rFonts w:ascii="Times New Roman" w:eastAsia="Times New Roman" w:hAnsi="Times New Roman" w:cs="Times New Roman"/>
          <w:sz w:val="24"/>
          <w:szCs w:val="24"/>
        </w:rPr>
        <w:t xml:space="preserve"> </w:t>
      </w:r>
      <w:proofErr w:type="gramStart"/>
      <w:r w:rsidRPr="00795F5D">
        <w:rPr>
          <w:rFonts w:ascii="Times New Roman" w:eastAsia="Times New Roman" w:hAnsi="Times New Roman" w:cs="Times New Roman"/>
          <w:sz w:val="24"/>
          <w:szCs w:val="24"/>
        </w:rPr>
        <w:t>US Department of Justice.</w:t>
      </w:r>
      <w:bookmarkStart w:id="5" w:name="_GoBack"/>
      <w:bookmarkEnd w:id="5"/>
      <w:proofErr w:type="gramEnd"/>
    </w:p>
    <w:sectPr w:rsidR="00145FE8" w:rsidRPr="00C53AB0" w:rsidSect="008E1AB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D537B" w:rsidRDefault="00AD537B">
      <w:pPr>
        <w:spacing w:after="0" w:line="240" w:lineRule="auto"/>
      </w:pPr>
      <w:r>
        <w:separator/>
      </w:r>
    </w:p>
  </w:endnote>
  <w:endnote w:type="continuationSeparator" w:id="0">
    <w:p w:rsidR="00AD537B" w:rsidRDefault="00AD53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D537B" w:rsidRDefault="00AD537B">
      <w:pPr>
        <w:spacing w:after="0" w:line="240" w:lineRule="auto"/>
      </w:pPr>
      <w:r>
        <w:separator/>
      </w:r>
    </w:p>
  </w:footnote>
  <w:footnote w:type="continuationSeparator" w:id="0">
    <w:p w:rsidR="00AD537B" w:rsidRDefault="00AD537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6F07" w:rsidRPr="008E1AB3" w:rsidRDefault="00996F07">
    <w:pPr>
      <w:pStyle w:val="Header"/>
      <w:jc w:val="right"/>
      <w:rPr>
        <w:rFonts w:ascii="Times New Roman" w:hAnsi="Times New Roman" w:cs="Times New Roman"/>
        <w:sz w:val="24"/>
        <w:szCs w:val="24"/>
      </w:rPr>
    </w:pPr>
    <w:r w:rsidRPr="008E1AB3">
      <w:rPr>
        <w:rFonts w:ascii="Times New Roman" w:hAnsi="Times New Roman" w:cs="Times New Roman"/>
        <w:sz w:val="24"/>
        <w:szCs w:val="24"/>
      </w:rPr>
      <w:t>LETTER OF INTENT</w:t>
    </w:r>
    <w:r>
      <w:rPr>
        <w:rFonts w:ascii="Times New Roman" w:hAnsi="Times New Roman" w:cs="Times New Roman"/>
        <w:sz w:val="24"/>
        <w:szCs w:val="24"/>
      </w:rPr>
      <w:t xml:space="preserve"> AND MASS INCACERATION</w:t>
    </w:r>
    <w:r>
      <w:rPr>
        <w:rFonts w:ascii="Times New Roman" w:hAnsi="Times New Roman" w:cs="Times New Roman"/>
        <w:sz w:val="24"/>
        <w:szCs w:val="24"/>
      </w:rPr>
      <w:tab/>
    </w:r>
    <w:r>
      <w:rPr>
        <w:rFonts w:ascii="Times New Roman" w:hAnsi="Times New Roman" w:cs="Times New Roman"/>
        <w:sz w:val="24"/>
        <w:szCs w:val="24"/>
      </w:rPr>
      <w:tab/>
    </w:r>
    <w:r w:rsidRPr="008E1AB3">
      <w:rPr>
        <w:rFonts w:ascii="Times New Roman" w:hAnsi="Times New Roman" w:cs="Times New Roman"/>
        <w:sz w:val="24"/>
        <w:szCs w:val="24"/>
      </w:rPr>
      <w:t xml:space="preserve"> </w:t>
    </w:r>
    <w:sdt>
      <w:sdtPr>
        <w:rPr>
          <w:rFonts w:ascii="Times New Roman" w:hAnsi="Times New Roman" w:cs="Times New Roman"/>
          <w:sz w:val="24"/>
          <w:szCs w:val="24"/>
        </w:rPr>
        <w:id w:val="1265104166"/>
        <w:docPartObj>
          <w:docPartGallery w:val="Page Numbers (Top of Page)"/>
          <w:docPartUnique/>
        </w:docPartObj>
      </w:sdtPr>
      <w:sdtEndPr>
        <w:rPr>
          <w:noProof/>
        </w:rPr>
      </w:sdtEndPr>
      <w:sdtContent>
        <w:r w:rsidRPr="008E1AB3">
          <w:rPr>
            <w:rFonts w:ascii="Times New Roman" w:hAnsi="Times New Roman" w:cs="Times New Roman"/>
            <w:sz w:val="24"/>
            <w:szCs w:val="24"/>
          </w:rPr>
          <w:fldChar w:fldCharType="begin"/>
        </w:r>
        <w:r w:rsidRPr="008E1AB3">
          <w:rPr>
            <w:rFonts w:ascii="Times New Roman" w:hAnsi="Times New Roman" w:cs="Times New Roman"/>
            <w:sz w:val="24"/>
            <w:szCs w:val="24"/>
          </w:rPr>
          <w:instrText xml:space="preserve"> PAGE   \* MERGEFORMAT </w:instrText>
        </w:r>
        <w:r w:rsidRPr="008E1AB3">
          <w:rPr>
            <w:rFonts w:ascii="Times New Roman" w:hAnsi="Times New Roman" w:cs="Times New Roman"/>
            <w:sz w:val="24"/>
            <w:szCs w:val="24"/>
          </w:rPr>
          <w:fldChar w:fldCharType="separate"/>
        </w:r>
        <w:r w:rsidR="00C53AB0">
          <w:rPr>
            <w:rFonts w:ascii="Times New Roman" w:hAnsi="Times New Roman" w:cs="Times New Roman"/>
            <w:noProof/>
            <w:sz w:val="24"/>
            <w:szCs w:val="24"/>
          </w:rPr>
          <w:t>11</w:t>
        </w:r>
        <w:r w:rsidRPr="008E1AB3">
          <w:rPr>
            <w:rFonts w:ascii="Times New Roman" w:hAnsi="Times New Roman" w:cs="Times New Roman"/>
            <w:noProof/>
            <w:sz w:val="24"/>
            <w:szCs w:val="24"/>
          </w:rPr>
          <w:fldChar w:fldCharType="end"/>
        </w:r>
      </w:sdtContent>
    </w:sdt>
  </w:p>
  <w:p w:rsidR="00996F07" w:rsidRDefault="00996F0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6F07" w:rsidRPr="008E1AB3" w:rsidRDefault="00996F07">
    <w:pPr>
      <w:pStyle w:val="Header"/>
      <w:jc w:val="right"/>
      <w:rPr>
        <w:rFonts w:ascii="Times New Roman" w:hAnsi="Times New Roman"/>
        <w:sz w:val="24"/>
        <w:szCs w:val="24"/>
      </w:rPr>
    </w:pPr>
    <w:r w:rsidRPr="008E1AB3">
      <w:rPr>
        <w:rFonts w:ascii="Times New Roman" w:hAnsi="Times New Roman"/>
        <w:sz w:val="24"/>
        <w:szCs w:val="24"/>
      </w:rPr>
      <w:t>Running head: LETTER OF INTENT</w:t>
    </w:r>
    <w:r w:rsidRPr="00906E5A">
      <w:rPr>
        <w:rFonts w:ascii="Times New Roman" w:hAnsi="Times New Roman" w:cs="Times New Roman"/>
        <w:sz w:val="24"/>
        <w:szCs w:val="24"/>
      </w:rPr>
      <w:t xml:space="preserve"> </w:t>
    </w:r>
    <w:r>
      <w:rPr>
        <w:rFonts w:ascii="Times New Roman" w:hAnsi="Times New Roman" w:cs="Times New Roman"/>
        <w:sz w:val="24"/>
        <w:szCs w:val="24"/>
      </w:rPr>
      <w:t>AND MASS INCACERATION</w:t>
    </w:r>
    <w:r>
      <w:rPr>
        <w:rFonts w:ascii="Times New Roman" w:hAnsi="Times New Roman"/>
        <w:sz w:val="24"/>
        <w:szCs w:val="24"/>
      </w:rPr>
      <w:tab/>
    </w:r>
    <w:r>
      <w:rPr>
        <w:rFonts w:ascii="Times New Roman" w:hAnsi="Times New Roman"/>
        <w:sz w:val="24"/>
        <w:szCs w:val="24"/>
      </w:rPr>
      <w:tab/>
    </w:r>
    <w:r w:rsidRPr="008E1AB3">
      <w:rPr>
        <w:rFonts w:ascii="Times New Roman" w:hAnsi="Times New Roman"/>
        <w:sz w:val="24"/>
        <w:szCs w:val="24"/>
      </w:rPr>
      <w:t xml:space="preserve"> </w:t>
    </w:r>
    <w:sdt>
      <w:sdtPr>
        <w:rPr>
          <w:rFonts w:ascii="Times New Roman" w:hAnsi="Times New Roman"/>
          <w:sz w:val="24"/>
          <w:szCs w:val="24"/>
        </w:rPr>
        <w:id w:val="-1624226477"/>
        <w:docPartObj>
          <w:docPartGallery w:val="Page Numbers (Top of Page)"/>
          <w:docPartUnique/>
        </w:docPartObj>
      </w:sdtPr>
      <w:sdtEndPr>
        <w:rPr>
          <w:noProof/>
        </w:rPr>
      </w:sdtEndPr>
      <w:sdtContent>
        <w:r w:rsidRPr="008E1AB3">
          <w:rPr>
            <w:rFonts w:ascii="Times New Roman" w:hAnsi="Times New Roman"/>
            <w:sz w:val="24"/>
            <w:szCs w:val="24"/>
          </w:rPr>
          <w:fldChar w:fldCharType="begin"/>
        </w:r>
        <w:r w:rsidRPr="008E1AB3">
          <w:rPr>
            <w:rFonts w:ascii="Times New Roman" w:hAnsi="Times New Roman"/>
            <w:sz w:val="24"/>
            <w:szCs w:val="24"/>
          </w:rPr>
          <w:instrText xml:space="preserve"> PAGE   \* MERGEFORMAT </w:instrText>
        </w:r>
        <w:r w:rsidRPr="008E1AB3">
          <w:rPr>
            <w:rFonts w:ascii="Times New Roman" w:hAnsi="Times New Roman"/>
            <w:sz w:val="24"/>
            <w:szCs w:val="24"/>
          </w:rPr>
          <w:fldChar w:fldCharType="separate"/>
        </w:r>
        <w:r>
          <w:rPr>
            <w:rFonts w:ascii="Times New Roman" w:hAnsi="Times New Roman"/>
            <w:noProof/>
            <w:sz w:val="24"/>
            <w:szCs w:val="24"/>
          </w:rPr>
          <w:t>1</w:t>
        </w:r>
        <w:r w:rsidRPr="008E1AB3">
          <w:rPr>
            <w:rFonts w:ascii="Times New Roman" w:hAnsi="Times New Roman"/>
            <w:noProof/>
            <w:sz w:val="24"/>
            <w:szCs w:val="24"/>
          </w:rPr>
          <w:fldChar w:fldCharType="end"/>
        </w:r>
      </w:sdtContent>
    </w:sdt>
  </w:p>
  <w:p w:rsidR="00996F07" w:rsidRDefault="00996F0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1AB3"/>
    <w:rsid w:val="00033015"/>
    <w:rsid w:val="00145FE8"/>
    <w:rsid w:val="00252A38"/>
    <w:rsid w:val="00316FD1"/>
    <w:rsid w:val="00334CCC"/>
    <w:rsid w:val="0038638A"/>
    <w:rsid w:val="00560F7B"/>
    <w:rsid w:val="00795F5D"/>
    <w:rsid w:val="008E1AB3"/>
    <w:rsid w:val="00906E5A"/>
    <w:rsid w:val="00916546"/>
    <w:rsid w:val="0096496D"/>
    <w:rsid w:val="00996F07"/>
    <w:rsid w:val="00AD537B"/>
    <w:rsid w:val="00B0120E"/>
    <w:rsid w:val="00B11299"/>
    <w:rsid w:val="00BD54BE"/>
    <w:rsid w:val="00BD6462"/>
    <w:rsid w:val="00C53AB0"/>
    <w:rsid w:val="00EF736D"/>
    <w:rsid w:val="00F0411C"/>
    <w:rsid w:val="00F54FC2"/>
    <w:rsid w:val="00F84823"/>
    <w:rsid w:val="00FF47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4" w:unhideWhenUsed="0" w:qFormat="1"/>
    <w:lsdException w:name="heading 2" w:uiPriority="4"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3"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6FD1"/>
  </w:style>
  <w:style w:type="paragraph" w:styleId="Heading1">
    <w:name w:val="heading 1"/>
    <w:basedOn w:val="Normal"/>
    <w:next w:val="Normal"/>
    <w:link w:val="Heading1Char"/>
    <w:uiPriority w:val="4"/>
    <w:qFormat/>
    <w:rsid w:val="00906E5A"/>
    <w:pPr>
      <w:keepNext/>
      <w:keepLines/>
      <w:spacing w:after="0" w:line="480" w:lineRule="auto"/>
      <w:jc w:val="center"/>
      <w:outlineLvl w:val="0"/>
    </w:pPr>
    <w:rPr>
      <w:rFonts w:asciiTheme="majorHAnsi" w:eastAsiaTheme="majorEastAsia" w:hAnsiTheme="majorHAnsi" w:cstheme="majorBidi"/>
      <w:b/>
      <w:bCs/>
      <w:kern w:val="24"/>
      <w:sz w:val="24"/>
      <w:szCs w:val="24"/>
      <w:lang w:eastAsia="ja-JP"/>
    </w:rPr>
  </w:style>
  <w:style w:type="paragraph" w:styleId="Heading2">
    <w:name w:val="heading 2"/>
    <w:basedOn w:val="Normal"/>
    <w:next w:val="Normal"/>
    <w:link w:val="Heading2Char"/>
    <w:uiPriority w:val="4"/>
    <w:unhideWhenUsed/>
    <w:qFormat/>
    <w:rsid w:val="00906E5A"/>
    <w:pPr>
      <w:keepNext/>
      <w:keepLines/>
      <w:spacing w:after="0" w:line="480" w:lineRule="auto"/>
      <w:outlineLvl w:val="1"/>
    </w:pPr>
    <w:rPr>
      <w:rFonts w:asciiTheme="majorHAnsi" w:eastAsiaTheme="majorEastAsia" w:hAnsiTheme="majorHAnsi" w:cstheme="majorBidi"/>
      <w:b/>
      <w:bCs/>
      <w:kern w:val="24"/>
      <w:sz w:val="24"/>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1A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1AB3"/>
  </w:style>
  <w:style w:type="paragraph" w:styleId="Footer">
    <w:name w:val="footer"/>
    <w:basedOn w:val="Normal"/>
    <w:link w:val="FooterChar"/>
    <w:uiPriority w:val="99"/>
    <w:unhideWhenUsed/>
    <w:rsid w:val="008E1A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1AB3"/>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rsid w:val="00316FD1"/>
    <w:pPr>
      <w:spacing w:line="240" w:lineRule="auto"/>
    </w:pPr>
    <w:rPr>
      <w:sz w:val="20"/>
      <w:szCs w:val="20"/>
    </w:rPr>
  </w:style>
  <w:style w:type="character" w:customStyle="1" w:styleId="CommentTextChar">
    <w:name w:val="Comment Text Char"/>
    <w:basedOn w:val="DefaultParagraphFont"/>
    <w:link w:val="CommentText"/>
    <w:uiPriority w:val="99"/>
    <w:semiHidden/>
    <w:rsid w:val="00316FD1"/>
    <w:rPr>
      <w:sz w:val="20"/>
      <w:szCs w:val="20"/>
    </w:rPr>
  </w:style>
  <w:style w:type="paragraph" w:styleId="BalloonText">
    <w:name w:val="Balloon Text"/>
    <w:basedOn w:val="Normal"/>
    <w:link w:val="BalloonTextChar"/>
    <w:uiPriority w:val="99"/>
    <w:semiHidden/>
    <w:unhideWhenUsed/>
    <w:rsid w:val="00F8482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4823"/>
    <w:rPr>
      <w:rFonts w:ascii="Segoe UI" w:hAnsi="Segoe UI" w:cs="Segoe UI"/>
      <w:sz w:val="18"/>
      <w:szCs w:val="18"/>
    </w:rPr>
  </w:style>
  <w:style w:type="paragraph" w:styleId="Bibliography">
    <w:name w:val="Bibliography"/>
    <w:basedOn w:val="Normal"/>
    <w:next w:val="Normal"/>
    <w:uiPriority w:val="37"/>
    <w:semiHidden/>
    <w:unhideWhenUsed/>
    <w:rsid w:val="00906E5A"/>
  </w:style>
  <w:style w:type="character" w:customStyle="1" w:styleId="Heading1Char">
    <w:name w:val="Heading 1 Char"/>
    <w:basedOn w:val="DefaultParagraphFont"/>
    <w:link w:val="Heading1"/>
    <w:uiPriority w:val="4"/>
    <w:rsid w:val="00906E5A"/>
    <w:rPr>
      <w:rFonts w:asciiTheme="majorHAnsi" w:eastAsiaTheme="majorEastAsia" w:hAnsiTheme="majorHAnsi" w:cstheme="majorBidi"/>
      <w:b/>
      <w:bCs/>
      <w:kern w:val="24"/>
      <w:sz w:val="24"/>
      <w:szCs w:val="24"/>
      <w:lang w:eastAsia="ja-JP"/>
    </w:rPr>
  </w:style>
  <w:style w:type="character" w:customStyle="1" w:styleId="Heading2Char">
    <w:name w:val="Heading 2 Char"/>
    <w:basedOn w:val="DefaultParagraphFont"/>
    <w:link w:val="Heading2"/>
    <w:uiPriority w:val="4"/>
    <w:rsid w:val="00906E5A"/>
    <w:rPr>
      <w:rFonts w:asciiTheme="majorHAnsi" w:eastAsiaTheme="majorEastAsia" w:hAnsiTheme="majorHAnsi" w:cstheme="majorBidi"/>
      <w:b/>
      <w:bCs/>
      <w:kern w:val="24"/>
      <w:sz w:val="24"/>
      <w:szCs w:val="24"/>
      <w:lang w:eastAsia="ja-JP"/>
    </w:rPr>
  </w:style>
  <w:style w:type="paragraph" w:customStyle="1" w:styleId="SectionTitle">
    <w:name w:val="Section Title"/>
    <w:basedOn w:val="Normal"/>
    <w:next w:val="Normal"/>
    <w:uiPriority w:val="2"/>
    <w:qFormat/>
    <w:rsid w:val="00906E5A"/>
    <w:pPr>
      <w:pageBreakBefore/>
      <w:spacing w:after="0" w:line="480" w:lineRule="auto"/>
      <w:jc w:val="center"/>
      <w:outlineLvl w:val="0"/>
    </w:pPr>
    <w:rPr>
      <w:rFonts w:asciiTheme="majorHAnsi" w:eastAsiaTheme="majorEastAsia" w:hAnsiTheme="majorHAnsi" w:cstheme="majorBidi"/>
      <w:kern w:val="24"/>
      <w:sz w:val="24"/>
      <w:szCs w:val="24"/>
      <w:lang w:eastAsia="ja-JP"/>
    </w:rPr>
  </w:style>
  <w:style w:type="paragraph" w:styleId="NoSpacing">
    <w:name w:val="No Spacing"/>
    <w:aliases w:val="No Indent"/>
    <w:uiPriority w:val="3"/>
    <w:qFormat/>
    <w:rsid w:val="00906E5A"/>
    <w:pPr>
      <w:spacing w:after="0" w:line="480" w:lineRule="auto"/>
    </w:pPr>
    <w:rPr>
      <w:rFonts w:eastAsiaTheme="minorEastAsia"/>
      <w:sz w:val="24"/>
      <w:szCs w:val="24"/>
      <w:lang w:eastAsia="ja-JP"/>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4" w:unhideWhenUsed="0" w:qFormat="1"/>
    <w:lsdException w:name="heading 2" w:uiPriority="4"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3"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6FD1"/>
  </w:style>
  <w:style w:type="paragraph" w:styleId="Heading1">
    <w:name w:val="heading 1"/>
    <w:basedOn w:val="Normal"/>
    <w:next w:val="Normal"/>
    <w:link w:val="Heading1Char"/>
    <w:uiPriority w:val="4"/>
    <w:qFormat/>
    <w:rsid w:val="00906E5A"/>
    <w:pPr>
      <w:keepNext/>
      <w:keepLines/>
      <w:spacing w:after="0" w:line="480" w:lineRule="auto"/>
      <w:jc w:val="center"/>
      <w:outlineLvl w:val="0"/>
    </w:pPr>
    <w:rPr>
      <w:rFonts w:asciiTheme="majorHAnsi" w:eastAsiaTheme="majorEastAsia" w:hAnsiTheme="majorHAnsi" w:cstheme="majorBidi"/>
      <w:b/>
      <w:bCs/>
      <w:kern w:val="24"/>
      <w:sz w:val="24"/>
      <w:szCs w:val="24"/>
      <w:lang w:eastAsia="ja-JP"/>
    </w:rPr>
  </w:style>
  <w:style w:type="paragraph" w:styleId="Heading2">
    <w:name w:val="heading 2"/>
    <w:basedOn w:val="Normal"/>
    <w:next w:val="Normal"/>
    <w:link w:val="Heading2Char"/>
    <w:uiPriority w:val="4"/>
    <w:unhideWhenUsed/>
    <w:qFormat/>
    <w:rsid w:val="00906E5A"/>
    <w:pPr>
      <w:keepNext/>
      <w:keepLines/>
      <w:spacing w:after="0" w:line="480" w:lineRule="auto"/>
      <w:outlineLvl w:val="1"/>
    </w:pPr>
    <w:rPr>
      <w:rFonts w:asciiTheme="majorHAnsi" w:eastAsiaTheme="majorEastAsia" w:hAnsiTheme="majorHAnsi" w:cstheme="majorBidi"/>
      <w:b/>
      <w:bCs/>
      <w:kern w:val="24"/>
      <w:sz w:val="24"/>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1A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1AB3"/>
  </w:style>
  <w:style w:type="paragraph" w:styleId="Footer">
    <w:name w:val="footer"/>
    <w:basedOn w:val="Normal"/>
    <w:link w:val="FooterChar"/>
    <w:uiPriority w:val="99"/>
    <w:unhideWhenUsed/>
    <w:rsid w:val="008E1A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1AB3"/>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rsid w:val="00316FD1"/>
    <w:pPr>
      <w:spacing w:line="240" w:lineRule="auto"/>
    </w:pPr>
    <w:rPr>
      <w:sz w:val="20"/>
      <w:szCs w:val="20"/>
    </w:rPr>
  </w:style>
  <w:style w:type="character" w:customStyle="1" w:styleId="CommentTextChar">
    <w:name w:val="Comment Text Char"/>
    <w:basedOn w:val="DefaultParagraphFont"/>
    <w:link w:val="CommentText"/>
    <w:uiPriority w:val="99"/>
    <w:semiHidden/>
    <w:rsid w:val="00316FD1"/>
    <w:rPr>
      <w:sz w:val="20"/>
      <w:szCs w:val="20"/>
    </w:rPr>
  </w:style>
  <w:style w:type="paragraph" w:styleId="BalloonText">
    <w:name w:val="Balloon Text"/>
    <w:basedOn w:val="Normal"/>
    <w:link w:val="BalloonTextChar"/>
    <w:uiPriority w:val="99"/>
    <w:semiHidden/>
    <w:unhideWhenUsed/>
    <w:rsid w:val="00F8482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4823"/>
    <w:rPr>
      <w:rFonts w:ascii="Segoe UI" w:hAnsi="Segoe UI" w:cs="Segoe UI"/>
      <w:sz w:val="18"/>
      <w:szCs w:val="18"/>
    </w:rPr>
  </w:style>
  <w:style w:type="paragraph" w:styleId="Bibliography">
    <w:name w:val="Bibliography"/>
    <w:basedOn w:val="Normal"/>
    <w:next w:val="Normal"/>
    <w:uiPriority w:val="37"/>
    <w:semiHidden/>
    <w:unhideWhenUsed/>
    <w:rsid w:val="00906E5A"/>
  </w:style>
  <w:style w:type="character" w:customStyle="1" w:styleId="Heading1Char">
    <w:name w:val="Heading 1 Char"/>
    <w:basedOn w:val="DefaultParagraphFont"/>
    <w:link w:val="Heading1"/>
    <w:uiPriority w:val="4"/>
    <w:rsid w:val="00906E5A"/>
    <w:rPr>
      <w:rFonts w:asciiTheme="majorHAnsi" w:eastAsiaTheme="majorEastAsia" w:hAnsiTheme="majorHAnsi" w:cstheme="majorBidi"/>
      <w:b/>
      <w:bCs/>
      <w:kern w:val="24"/>
      <w:sz w:val="24"/>
      <w:szCs w:val="24"/>
      <w:lang w:eastAsia="ja-JP"/>
    </w:rPr>
  </w:style>
  <w:style w:type="character" w:customStyle="1" w:styleId="Heading2Char">
    <w:name w:val="Heading 2 Char"/>
    <w:basedOn w:val="DefaultParagraphFont"/>
    <w:link w:val="Heading2"/>
    <w:uiPriority w:val="4"/>
    <w:rsid w:val="00906E5A"/>
    <w:rPr>
      <w:rFonts w:asciiTheme="majorHAnsi" w:eastAsiaTheme="majorEastAsia" w:hAnsiTheme="majorHAnsi" w:cstheme="majorBidi"/>
      <w:b/>
      <w:bCs/>
      <w:kern w:val="24"/>
      <w:sz w:val="24"/>
      <w:szCs w:val="24"/>
      <w:lang w:eastAsia="ja-JP"/>
    </w:rPr>
  </w:style>
  <w:style w:type="paragraph" w:customStyle="1" w:styleId="SectionTitle">
    <w:name w:val="Section Title"/>
    <w:basedOn w:val="Normal"/>
    <w:next w:val="Normal"/>
    <w:uiPriority w:val="2"/>
    <w:qFormat/>
    <w:rsid w:val="00906E5A"/>
    <w:pPr>
      <w:pageBreakBefore/>
      <w:spacing w:after="0" w:line="480" w:lineRule="auto"/>
      <w:jc w:val="center"/>
      <w:outlineLvl w:val="0"/>
    </w:pPr>
    <w:rPr>
      <w:rFonts w:asciiTheme="majorHAnsi" w:eastAsiaTheme="majorEastAsia" w:hAnsiTheme="majorHAnsi" w:cstheme="majorBidi"/>
      <w:kern w:val="24"/>
      <w:sz w:val="24"/>
      <w:szCs w:val="24"/>
      <w:lang w:eastAsia="ja-JP"/>
    </w:rPr>
  </w:style>
  <w:style w:type="paragraph" w:styleId="NoSpacing">
    <w:name w:val="No Spacing"/>
    <w:aliases w:val="No Indent"/>
    <w:uiPriority w:val="3"/>
    <w:qFormat/>
    <w:rsid w:val="00906E5A"/>
    <w:pPr>
      <w:spacing w:after="0" w:line="480" w:lineRule="auto"/>
    </w:pPr>
    <w:rPr>
      <w:rFonts w:eastAsiaTheme="minorEastAsia"/>
      <w:sz w:val="24"/>
      <w:szCs w:val="24"/>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73716092">
      <w:bodyDiv w:val="1"/>
      <w:marLeft w:val="0"/>
      <w:marRight w:val="0"/>
      <w:marTop w:val="0"/>
      <w:marBottom w:val="0"/>
      <w:divBdr>
        <w:top w:val="none" w:sz="0" w:space="0" w:color="auto"/>
        <w:left w:val="none" w:sz="0" w:space="0" w:color="auto"/>
        <w:bottom w:val="none" w:sz="0" w:space="0" w:color="auto"/>
        <w:right w:val="none" w:sz="0" w:space="0" w:color="auto"/>
      </w:divBdr>
      <w:divsChild>
        <w:div w:id="212437821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F64B47FCF92D4E4FA14B11429CA136A7"/>
        <w:category>
          <w:name w:val="General"/>
          <w:gallery w:val="placeholder"/>
        </w:category>
        <w:types>
          <w:type w:val="bbPlcHdr"/>
        </w:types>
        <w:behaviors>
          <w:behavior w:val="content"/>
        </w:behaviors>
        <w:guid w:val="{47C88523-D2D1-4914-9EE3-14001D0A30CE}"/>
      </w:docPartPr>
      <w:docPartBody>
        <w:p w:rsidR="00350FE2" w:rsidRDefault="00350FE2" w:rsidP="00350FE2">
          <w:pPr>
            <w:pStyle w:val="F64B47FCF92D4E4FA14B11429CA136A7"/>
          </w:pPr>
          <w:r>
            <w:t>[Title Here, up to 12 Words, on One to Two Lines]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0FE2"/>
    <w:rsid w:val="00350F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F4164D092A341068A6EB00617A56A74">
    <w:name w:val="3F4164D092A341068A6EB00617A56A74"/>
    <w:rsid w:val="00350FE2"/>
  </w:style>
  <w:style w:type="paragraph" w:customStyle="1" w:styleId="F64B47FCF92D4E4FA14B11429CA136A7">
    <w:name w:val="F64B47FCF92D4E4FA14B11429CA136A7"/>
    <w:rsid w:val="00350FE2"/>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F4164D092A341068A6EB00617A56A74">
    <w:name w:val="3F4164D092A341068A6EB00617A56A74"/>
    <w:rsid w:val="00350FE2"/>
  </w:style>
  <w:style w:type="paragraph" w:customStyle="1" w:styleId="F64B47FCF92D4E4FA14B11429CA136A7">
    <w:name w:val="F64B47FCF92D4E4FA14B11429CA136A7"/>
    <w:rsid w:val="00350FE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79</TotalTime>
  <Pages>12</Pages>
  <Words>2010</Words>
  <Characters>11459</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Mass Incarceration</vt:lpstr>
    </vt:vector>
  </TitlesOfParts>
  <Company/>
  <LinksUpToDate>false</LinksUpToDate>
  <CharactersWithSpaces>13443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Mass Incarceration</dc:title>
  <dc:creator>user</dc:creator>
  <cp:lastModifiedBy>d</cp:lastModifiedBy>
  <cp:revision>7</cp:revision>
  <dcterms:created xsi:type="dcterms:W3CDTF">2018-08-05T14:55:00Z</dcterms:created>
  <dcterms:modified xsi:type="dcterms:W3CDTF">2018-08-05T16:06:00Z</dcterms:modified>
</cp:coreProperties>
</file>